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86E64D1" w14:textId="77777777" w:rsidR="00C850F1" w:rsidRPr="00150382" w:rsidRDefault="00000000">
      <w:pPr>
        <w:jc w:val="center"/>
        <w:rPr>
          <w:rFonts w:ascii="楷體-繁" w:eastAsia="楷體-繁" w:hAnsi="楷體-繁" w:cs="DFKai-SB"/>
          <w:u w:val="single"/>
        </w:rPr>
      </w:pPr>
      <w:bookmarkStart w:id="0" w:name="_gjdgxs" w:colFirst="0" w:colLast="0"/>
      <w:bookmarkEnd w:id="0"/>
      <w:r w:rsidRPr="00150382">
        <w:rPr>
          <w:rFonts w:ascii="楷體-繁" w:eastAsia="楷體-繁" w:hAnsi="楷體-繁" w:cs="DFKai-SB"/>
        </w:rPr>
        <w:t>新北市</w:t>
      </w:r>
      <w:r w:rsidRPr="00150382">
        <w:rPr>
          <w:rFonts w:ascii="楷體-繁" w:eastAsia="楷體-繁" w:hAnsi="楷體-繁" w:cs="DFKai-SB"/>
          <w:u w:val="single"/>
        </w:rPr>
        <w:t xml:space="preserve">  溪崑   </w:t>
      </w:r>
      <w:r w:rsidRPr="00150382">
        <w:rPr>
          <w:rFonts w:ascii="楷體-繁" w:eastAsia="楷體-繁" w:hAnsi="楷體-繁" w:cs="DFKai-SB"/>
        </w:rPr>
        <w:t>國民中學112學年度</w:t>
      </w:r>
      <w:r w:rsidRPr="00150382">
        <w:rPr>
          <w:rFonts w:ascii="楷體-繁" w:eastAsia="楷體-繁" w:hAnsi="楷體-繁" w:cs="DFKai-SB"/>
          <w:u w:val="single"/>
        </w:rPr>
        <w:t xml:space="preserve"> 七  </w:t>
      </w:r>
      <w:r w:rsidRPr="00150382">
        <w:rPr>
          <w:rFonts w:ascii="楷體-繁" w:eastAsia="楷體-繁" w:hAnsi="楷體-繁" w:cs="DFKai-SB"/>
        </w:rPr>
        <w:t>年級第二學期</w:t>
      </w:r>
      <w:r w:rsidRPr="00150382">
        <w:rPr>
          <w:rFonts w:ascii="楷體-繁" w:eastAsia="楷體-繁" w:hAnsi="楷體-繁" w:cs="DFKai-SB"/>
          <w:u w:val="single"/>
        </w:rPr>
        <w:t>部定</w:t>
      </w:r>
      <w:r w:rsidRPr="00150382">
        <w:rPr>
          <w:rFonts w:ascii="楷體-繁" w:eastAsia="楷體-繁" w:hAnsi="楷體-繁" w:cs="DFKai-SB"/>
        </w:rPr>
        <w:t>課程計畫  設計者：</w:t>
      </w:r>
      <w:r w:rsidRPr="00150382">
        <w:rPr>
          <w:rFonts w:ascii="楷體-繁" w:eastAsia="楷體-繁" w:hAnsi="楷體-繁" w:cs="DFKai-SB"/>
          <w:u w:val="single"/>
        </w:rPr>
        <w:t>呂佳蓉</w:t>
      </w:r>
    </w:p>
    <w:p w14:paraId="6E1E8CCD" w14:textId="77777777" w:rsidR="00C850F1" w:rsidRPr="00150382" w:rsidRDefault="00C850F1">
      <w:pPr>
        <w:jc w:val="center"/>
        <w:rPr>
          <w:rFonts w:ascii="楷體-繁" w:eastAsia="楷體-繁" w:hAnsi="楷體-繁" w:cs="DFKai-SB"/>
        </w:rPr>
      </w:pPr>
    </w:p>
    <w:p w14:paraId="250C7D60" w14:textId="77777777" w:rsidR="00C850F1" w:rsidRPr="00150382" w:rsidRDefault="00000000">
      <w:pPr>
        <w:tabs>
          <w:tab w:val="left" w:pos="4320"/>
        </w:tabs>
        <w:rPr>
          <w:rFonts w:ascii="楷體-繁" w:eastAsia="楷體-繁" w:hAnsi="楷體-繁" w:cs="DFKai-SB"/>
        </w:rPr>
      </w:pPr>
      <w:r w:rsidRPr="00150382">
        <w:rPr>
          <w:rFonts w:ascii="楷體-繁" w:eastAsia="楷體-繁" w:hAnsi="楷體-繁" w:cs="DFKai-SB"/>
        </w:rPr>
        <w:t>一、課程類別：</w:t>
      </w:r>
      <w:r w:rsidRPr="00150382">
        <w:rPr>
          <w:rFonts w:ascii="楷體-繁" w:eastAsia="楷體-繁" w:hAnsi="楷體-繁" w:cs="DFKai-SB"/>
        </w:rPr>
        <w:tab/>
      </w:r>
    </w:p>
    <w:p w14:paraId="6B328ABD" w14:textId="77777777" w:rsidR="00C850F1" w:rsidRPr="00150382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/>
        <w:rPr>
          <w:rFonts w:ascii="楷體-繁" w:eastAsia="楷體-繁" w:hAnsi="楷體-繁" w:cs="DFKai-SB"/>
        </w:rPr>
      </w:pPr>
      <w:r w:rsidRPr="00150382">
        <w:rPr>
          <w:rFonts w:ascii="楷體-繁" w:eastAsia="楷體-繁" w:hAnsi="楷體-繁" w:cs="DFKai-SB"/>
        </w:rPr>
        <w:t xml:space="preserve">    1.□國語文    2.□英語文   3.□健康與體育   4.</w:t>
      </w:r>
      <w:r w:rsidRPr="00150382">
        <w:rPr>
          <w:rFonts w:ascii="楷體-繁" w:eastAsia="楷體-繁" w:hAnsi="楷體-繁" w:cs="DFKai-SB"/>
          <w:shd w:val="clear" w:color="auto" w:fill="666666"/>
        </w:rPr>
        <w:t>□</w:t>
      </w:r>
      <w:r w:rsidRPr="00150382">
        <w:rPr>
          <w:rFonts w:ascii="楷體-繁" w:eastAsia="楷體-繁" w:hAnsi="楷體-繁" w:cs="DFKai-SB"/>
        </w:rPr>
        <w:t>數學   5.□社會   6.□藝術  7.□自然科學 8.□科技  9.□綜合活動</w:t>
      </w:r>
    </w:p>
    <w:p w14:paraId="0D015DB7" w14:textId="77777777" w:rsidR="00C850F1" w:rsidRPr="00150382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/>
        <w:rPr>
          <w:rFonts w:ascii="楷體-繁" w:eastAsia="楷體-繁" w:hAnsi="楷體-繁"/>
        </w:rPr>
      </w:pPr>
      <w:r w:rsidRPr="00150382">
        <w:rPr>
          <w:rFonts w:ascii="楷體-繁" w:eastAsia="楷體-繁" w:hAnsi="楷體-繁" w:cs="DFKai-SB"/>
        </w:rPr>
        <w:t xml:space="preserve">    10.</w:t>
      </w:r>
      <w:r w:rsidRPr="00150382">
        <w:rPr>
          <w:rFonts w:ascii="楷體-繁" w:eastAsia="楷體-繁" w:hAnsi="楷體-繁"/>
        </w:rPr>
        <w:t>□</w:t>
      </w:r>
      <w:r w:rsidRPr="00150382">
        <w:rPr>
          <w:rFonts w:ascii="楷體-繁" w:eastAsia="楷體-繁" w:hAnsi="楷體-繁" w:cs="DFKai-SB"/>
        </w:rPr>
        <w:t>閩南語文 11.□客家語文 12.□原住民族語文</w:t>
      </w:r>
      <w:r w:rsidRPr="00150382">
        <w:rPr>
          <w:rFonts w:ascii="楷體-繁" w:eastAsia="楷體-繁" w:hAnsi="楷體-繁"/>
        </w:rPr>
        <w:t>：</w:t>
      </w:r>
      <w:r w:rsidRPr="00150382">
        <w:rPr>
          <w:rFonts w:ascii="楷體-繁" w:eastAsia="楷體-繁" w:hAnsi="楷體-繁"/>
          <w:u w:val="single"/>
        </w:rPr>
        <w:t xml:space="preserve"> ____</w:t>
      </w:r>
      <w:r w:rsidRPr="00150382">
        <w:rPr>
          <w:rFonts w:ascii="楷體-繁" w:eastAsia="楷體-繁" w:hAnsi="楷體-繁" w:cs="DFKai-SB"/>
        </w:rPr>
        <w:t>族 13.□新住民語文</w:t>
      </w:r>
      <w:r w:rsidRPr="00150382">
        <w:rPr>
          <w:rFonts w:ascii="楷體-繁" w:eastAsia="楷體-繁" w:hAnsi="楷體-繁"/>
        </w:rPr>
        <w:t>：</w:t>
      </w:r>
      <w:r w:rsidRPr="00150382">
        <w:rPr>
          <w:rFonts w:ascii="楷體-繁" w:eastAsia="楷體-繁" w:hAnsi="楷體-繁"/>
          <w:u w:val="single"/>
        </w:rPr>
        <w:t xml:space="preserve"> ____</w:t>
      </w:r>
      <w:r w:rsidRPr="00150382">
        <w:rPr>
          <w:rFonts w:ascii="楷體-繁" w:eastAsia="楷體-繁" w:hAnsi="楷體-繁" w:cs="DFKai-SB"/>
        </w:rPr>
        <w:t>語  14. □臺灣手語</w:t>
      </w:r>
    </w:p>
    <w:p w14:paraId="0874DBEC" w14:textId="77777777" w:rsidR="00C850F1" w:rsidRPr="00150382" w:rsidRDefault="00000000">
      <w:pPr>
        <w:rPr>
          <w:rFonts w:ascii="楷體-繁" w:eastAsia="楷體-繁" w:hAnsi="楷體-繁" w:cs="DFKai-SB"/>
          <w:u w:val="single"/>
        </w:rPr>
      </w:pPr>
      <w:r w:rsidRPr="00150382">
        <w:rPr>
          <w:rFonts w:ascii="楷體-繁" w:eastAsia="楷體-繁" w:hAnsi="楷體-繁" w:cs="DFKai-SB"/>
        </w:rPr>
        <w:t xml:space="preserve">二、學習節數：每週( 4 )節，實施(20)週，共( 80 )節。(九年級實施18週)  </w:t>
      </w:r>
    </w:p>
    <w:p w14:paraId="0625A72F" w14:textId="77777777" w:rsidR="00C850F1" w:rsidRPr="00150382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rPr>
          <w:rFonts w:ascii="楷體-繁" w:eastAsia="楷體-繁" w:hAnsi="楷體-繁" w:cs="DFKai-SB"/>
        </w:rPr>
      </w:pPr>
      <w:r w:rsidRPr="00150382">
        <w:rPr>
          <w:rFonts w:ascii="楷體-繁" w:eastAsia="楷體-繁" w:hAnsi="楷體-繁" w:cs="DFKai-SB"/>
        </w:rPr>
        <w:t>三、課程內涵：</w:t>
      </w:r>
      <w:r w:rsidRPr="00150382">
        <w:rPr>
          <w:rFonts w:ascii="楷體-繁" w:eastAsia="楷體-繁" w:hAnsi="楷體-繁" w:cs="DFKai-SB"/>
        </w:rPr>
        <w:tab/>
      </w:r>
    </w:p>
    <w:tbl>
      <w:tblPr>
        <w:tblStyle w:val="a"/>
        <w:tblW w:w="14874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763"/>
      </w:tblGrid>
      <w:tr w:rsidR="00C850F1" w:rsidRPr="00150382" w14:paraId="214EAF84" w14:textId="77777777" w:rsidTr="00150382">
        <w:trPr>
          <w:trHeight w:val="450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8B5D42" w14:textId="77777777" w:rsidR="00C850F1" w:rsidRPr="00150382" w:rsidRDefault="00000000">
            <w:pPr>
              <w:jc w:val="center"/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總綱核心素養</w:t>
            </w:r>
          </w:p>
        </w:tc>
        <w:tc>
          <w:tcPr>
            <w:tcW w:w="1176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85AD1B" w14:textId="77777777" w:rsidR="00C850F1" w:rsidRPr="00150382" w:rsidRDefault="00000000">
            <w:pPr>
              <w:jc w:val="center"/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學習領域核心素養</w:t>
            </w:r>
          </w:p>
        </w:tc>
      </w:tr>
      <w:tr w:rsidR="00C850F1" w:rsidRPr="00150382" w14:paraId="6F83878F" w14:textId="77777777" w:rsidTr="00150382">
        <w:trPr>
          <w:trHeight w:val="3855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01219" w14:textId="77777777" w:rsidR="00C850F1" w:rsidRPr="00150382" w:rsidRDefault="00000000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  <w:shd w:val="clear" w:color="auto" w:fill="999999"/>
              </w:rPr>
              <w:t>□</w:t>
            </w:r>
            <w:r w:rsidRPr="00150382">
              <w:rPr>
                <w:rFonts w:ascii="楷體-繁" w:eastAsia="楷體-繁" w:hAnsi="楷體-繁" w:cs="DFKai-SB"/>
              </w:rPr>
              <w:t xml:space="preserve"> A1身心素質與自我精進</w:t>
            </w:r>
          </w:p>
          <w:p w14:paraId="17B33D4C" w14:textId="77777777" w:rsidR="00C850F1" w:rsidRPr="00150382" w:rsidRDefault="00000000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  <w:shd w:val="clear" w:color="auto" w:fill="999999"/>
              </w:rPr>
              <w:t>□</w:t>
            </w:r>
            <w:r w:rsidRPr="00150382">
              <w:rPr>
                <w:rFonts w:ascii="楷體-繁" w:eastAsia="楷體-繁" w:hAnsi="楷體-繁" w:cs="DFKai-SB"/>
              </w:rPr>
              <w:t xml:space="preserve"> A2系統思考與解決問題</w:t>
            </w:r>
          </w:p>
          <w:p w14:paraId="52435BE2" w14:textId="77777777" w:rsidR="00C850F1" w:rsidRPr="00150382" w:rsidRDefault="00000000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  <w:shd w:val="clear" w:color="auto" w:fill="999999"/>
              </w:rPr>
              <w:t xml:space="preserve">□ </w:t>
            </w:r>
            <w:r w:rsidRPr="00150382">
              <w:rPr>
                <w:rFonts w:ascii="楷體-繁" w:eastAsia="楷體-繁" w:hAnsi="楷體-繁" w:cs="DFKai-SB"/>
              </w:rPr>
              <w:t>A3規劃執行與創新應變</w:t>
            </w:r>
          </w:p>
          <w:p w14:paraId="7D28CDAE" w14:textId="77777777" w:rsidR="00C850F1" w:rsidRPr="00150382" w:rsidRDefault="00000000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  <w:shd w:val="clear" w:color="auto" w:fill="999999"/>
              </w:rPr>
              <w:t xml:space="preserve">□ </w:t>
            </w:r>
            <w:r w:rsidRPr="00150382">
              <w:rPr>
                <w:rFonts w:ascii="楷體-繁" w:eastAsia="楷體-繁" w:hAnsi="楷體-繁" w:cs="DFKai-SB"/>
              </w:rPr>
              <w:t>B1符號運用與溝通表達</w:t>
            </w:r>
          </w:p>
          <w:p w14:paraId="21679196" w14:textId="77777777" w:rsidR="00C850F1" w:rsidRPr="00150382" w:rsidRDefault="00000000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□ B2科技資訊與媒體素養</w:t>
            </w:r>
          </w:p>
          <w:p w14:paraId="1D48E742" w14:textId="77777777" w:rsidR="00C850F1" w:rsidRPr="00150382" w:rsidRDefault="00000000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  <w:shd w:val="clear" w:color="auto" w:fill="B7B7B7"/>
              </w:rPr>
              <w:t>□</w:t>
            </w:r>
            <w:r w:rsidRPr="00150382">
              <w:rPr>
                <w:rFonts w:ascii="楷體-繁" w:eastAsia="楷體-繁" w:hAnsi="楷體-繁" w:cs="DFKai-SB"/>
              </w:rPr>
              <w:t xml:space="preserve"> B3藝術涵養與美感素養</w:t>
            </w:r>
          </w:p>
          <w:p w14:paraId="10DC988F" w14:textId="77777777" w:rsidR="00C850F1" w:rsidRPr="00150382" w:rsidRDefault="00000000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□ C1道德實踐與公民意識</w:t>
            </w:r>
          </w:p>
          <w:p w14:paraId="79D567A8" w14:textId="77777777" w:rsidR="00C850F1" w:rsidRPr="00150382" w:rsidRDefault="00000000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  <w:shd w:val="clear" w:color="auto" w:fill="B7B7B7"/>
              </w:rPr>
              <w:t>□</w:t>
            </w:r>
            <w:r w:rsidRPr="00150382">
              <w:rPr>
                <w:rFonts w:ascii="楷體-繁" w:eastAsia="楷體-繁" w:hAnsi="楷體-繁" w:cs="DFKai-SB"/>
              </w:rPr>
              <w:t xml:space="preserve"> C2人際關係與團隊合作</w:t>
            </w:r>
          </w:p>
          <w:p w14:paraId="0AF6A3B3" w14:textId="77777777" w:rsidR="00C850F1" w:rsidRPr="00150382" w:rsidRDefault="00000000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□ C3多元文化與國際理解</w:t>
            </w:r>
          </w:p>
        </w:tc>
        <w:tc>
          <w:tcPr>
            <w:tcW w:w="117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2D3AF" w14:textId="77777777" w:rsidR="00C850F1" w:rsidRPr="00150382" w:rsidRDefault="00000000" w:rsidP="00150382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數-J-A1 對於學習數學有信心和正向態度，能使用適當的數學語言進行溝通，並能將所學應用於日常生活中。</w:t>
            </w:r>
          </w:p>
          <w:p w14:paraId="28AFA942" w14:textId="77777777" w:rsidR="00C850F1" w:rsidRPr="00150382" w:rsidRDefault="00000000" w:rsidP="00150382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數-J-A2 具備有理數、根 式、坐標系之運作能力，並能以符號代表數或幾何物件，執行運算與推論，在生 活情境或可理解的想像情境中， 分析本質以解決 問題。</w:t>
            </w:r>
          </w:p>
          <w:p w14:paraId="75FD03CB" w14:textId="77777777" w:rsidR="00C850F1" w:rsidRPr="00150382" w:rsidRDefault="00000000" w:rsidP="00150382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數-J-A3 具備識別現實生 活問題和數學的關聯的能力，可 從多元、彈性角度擬訂問題解決計畫，並能將問 題解答轉化於真實世界。</w:t>
            </w:r>
          </w:p>
          <w:p w14:paraId="06877324" w14:textId="77777777" w:rsidR="00C850F1" w:rsidRPr="00150382" w:rsidRDefault="00000000" w:rsidP="00150382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數-J-B1 具備處理代數與幾何中數學關係的能力，並用以描述情境中的現 象。能在經驗範 圍內，以數學語 言表述平面與空間的基本關係和性質。能以基本的統計量與機率，描述生活中不確定性的程度。</w:t>
            </w:r>
          </w:p>
          <w:p w14:paraId="1558F13D" w14:textId="77777777" w:rsidR="00C850F1" w:rsidRPr="00150382" w:rsidRDefault="00000000" w:rsidP="00150382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數-J-B3 具備辨認藝術作品中的幾何形體或數量關係的素養，並能在數學的推導中，享受數學之美。</w:t>
            </w:r>
          </w:p>
          <w:p w14:paraId="102B7DBD" w14:textId="77777777" w:rsidR="00C850F1" w:rsidRPr="00150382" w:rsidRDefault="00000000" w:rsidP="00150382">
            <w:pP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數-J-C2 樂於與他人良好互動與溝通以解決問題，並欣賞問題的多元解法。</w:t>
            </w:r>
          </w:p>
        </w:tc>
      </w:tr>
    </w:tbl>
    <w:p w14:paraId="23F4793A" w14:textId="77777777" w:rsidR="00C850F1" w:rsidRPr="00150382" w:rsidRDefault="00C850F1">
      <w:pPr>
        <w:pBdr>
          <w:top w:val="nil"/>
          <w:left w:val="nil"/>
          <w:bottom w:val="nil"/>
          <w:right w:val="nil"/>
          <w:between w:val="nil"/>
        </w:pBdr>
        <w:rPr>
          <w:rFonts w:ascii="楷體-繁" w:eastAsia="楷體-繁" w:hAnsi="楷體-繁" w:cs="DFKai-SB"/>
          <w:u w:val="single"/>
        </w:rPr>
      </w:pPr>
    </w:p>
    <w:p w14:paraId="74DB7EB5" w14:textId="77777777" w:rsidR="00C850F1" w:rsidRPr="00150382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楷體-繁" w:eastAsia="楷體-繁" w:hAnsi="楷體-繁" w:cs="DFKai-SB"/>
        </w:rPr>
      </w:pPr>
      <w:r w:rsidRPr="00150382">
        <w:rPr>
          <w:rFonts w:ascii="楷體-繁" w:eastAsia="楷體-繁" w:hAnsi="楷體-繁" w:cs="DFKai-SB"/>
        </w:rPr>
        <w:lastRenderedPageBreak/>
        <w:t>四、素養導向教學規劃：</w:t>
      </w:r>
    </w:p>
    <w:tbl>
      <w:tblPr>
        <w:tblStyle w:val="a0"/>
        <w:tblW w:w="15158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245"/>
        <w:gridCol w:w="2490"/>
        <w:gridCol w:w="2490"/>
        <w:gridCol w:w="2850"/>
        <w:gridCol w:w="675"/>
        <w:gridCol w:w="1380"/>
        <w:gridCol w:w="1140"/>
        <w:gridCol w:w="1335"/>
        <w:gridCol w:w="1553"/>
      </w:tblGrid>
      <w:tr w:rsidR="00C850F1" w:rsidRPr="00150382" w14:paraId="33375C4E" w14:textId="77777777" w:rsidTr="00150382">
        <w:trPr>
          <w:trHeight w:val="278"/>
          <w:tblHeader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398E163" w14:textId="77777777" w:rsidR="00C850F1" w:rsidRPr="00150382" w:rsidRDefault="00000000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教學期程</w:t>
            </w:r>
          </w:p>
        </w:tc>
        <w:tc>
          <w:tcPr>
            <w:tcW w:w="4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B0B6191" w14:textId="77777777" w:rsidR="00C850F1" w:rsidRPr="00150382" w:rsidRDefault="00000000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學習重點</w:t>
            </w:r>
          </w:p>
        </w:tc>
        <w:tc>
          <w:tcPr>
            <w:tcW w:w="28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AABFE8" w14:textId="77777777" w:rsidR="00C850F1" w:rsidRPr="00150382" w:rsidRDefault="00000000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單元/主題名稱與活動內容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910504" w14:textId="77777777" w:rsidR="00C850F1" w:rsidRPr="00150382" w:rsidRDefault="00000000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節數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7A4D35" w14:textId="77777777" w:rsidR="00C850F1" w:rsidRPr="00150382" w:rsidRDefault="00000000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教學資源</w:t>
            </w:r>
          </w:p>
          <w:p w14:paraId="5BF0D387" w14:textId="77777777" w:rsidR="00C850F1" w:rsidRPr="00150382" w:rsidRDefault="00000000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學習策略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EFC3C0" w14:textId="77777777" w:rsidR="00C850F1" w:rsidRPr="00150382" w:rsidRDefault="00000000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評量方式</w:t>
            </w:r>
          </w:p>
        </w:tc>
        <w:tc>
          <w:tcPr>
            <w:tcW w:w="13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357132" w14:textId="77777777" w:rsidR="00C850F1" w:rsidRPr="00150382" w:rsidRDefault="00000000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融入議題</w:t>
            </w:r>
          </w:p>
        </w:tc>
        <w:tc>
          <w:tcPr>
            <w:tcW w:w="155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24459D7" w14:textId="77777777" w:rsidR="00C850F1" w:rsidRPr="00150382" w:rsidRDefault="00000000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備註</w:t>
            </w:r>
          </w:p>
        </w:tc>
      </w:tr>
      <w:tr w:rsidR="00C850F1" w:rsidRPr="00150382" w14:paraId="1F588826" w14:textId="77777777" w:rsidTr="00150382">
        <w:trPr>
          <w:trHeight w:val="349"/>
          <w:tblHeader/>
          <w:jc w:val="center"/>
        </w:trPr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DDCF5F3" w14:textId="77777777" w:rsidR="00C850F1" w:rsidRPr="00150382" w:rsidRDefault="00C850F1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0D44E68" w14:textId="77777777" w:rsidR="00C850F1" w:rsidRPr="00150382" w:rsidRDefault="00000000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學習內容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D0D19B" w14:textId="77777777" w:rsidR="00C850F1" w:rsidRPr="00150382" w:rsidRDefault="00000000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學習表現</w:t>
            </w:r>
          </w:p>
        </w:tc>
        <w:tc>
          <w:tcPr>
            <w:tcW w:w="2850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0621BF" w14:textId="77777777" w:rsidR="00C850F1" w:rsidRPr="00150382" w:rsidRDefault="00C850F1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494839" w14:textId="77777777" w:rsidR="00C850F1" w:rsidRPr="00150382" w:rsidRDefault="00C850F1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80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647026" w14:textId="77777777" w:rsidR="00C850F1" w:rsidRPr="00150382" w:rsidRDefault="00C850F1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2F398C" w14:textId="77777777" w:rsidR="00C850F1" w:rsidRPr="00150382" w:rsidRDefault="00C850F1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35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BF7E3C" w14:textId="77777777" w:rsidR="00C850F1" w:rsidRPr="00150382" w:rsidRDefault="00C850F1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05A9D7D" w14:textId="77777777" w:rsidR="00C850F1" w:rsidRPr="00150382" w:rsidRDefault="00C850F1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</w:tr>
      <w:tr w:rsidR="00150382" w:rsidRPr="00150382" w14:paraId="5A71E78D" w14:textId="77777777" w:rsidTr="00150382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6BD513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第一週</w:t>
            </w:r>
          </w:p>
          <w:p w14:paraId="1DDA0761" w14:textId="77777777" w:rsidR="00150382" w:rsidRPr="00150382" w:rsidRDefault="00150382" w:rsidP="00B473AD">
            <w:pPr>
              <w:spacing w:line="0" w:lineRule="atLeast"/>
              <w:ind w:firstLine="23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2/16-2/17</w:t>
            </w:r>
          </w:p>
          <w:p w14:paraId="5059E709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-</w:t>
            </w:r>
          </w:p>
          <w:p w14:paraId="24011319" w14:textId="77777777" w:rsidR="00150382" w:rsidRPr="00B473AD" w:rsidRDefault="00150382" w:rsidP="00B473AD">
            <w:pPr>
              <w:spacing w:line="0" w:lineRule="atLeast"/>
              <w:ind w:firstLine="23"/>
              <w:rPr>
                <w:rFonts w:ascii="楷體-繁" w:eastAsia="楷體-繁" w:hAnsi="楷體-繁"/>
                <w:highlight w:val="white"/>
              </w:rPr>
            </w:pPr>
            <w:r w:rsidRPr="00150382">
              <w:rPr>
                <w:rFonts w:ascii="楷體-繁" w:eastAsia="楷體-繁" w:hAnsi="楷體-繁"/>
                <w:highlight w:val="white"/>
              </w:rPr>
              <w:t>第七週    3/24-3/30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65CDA" w14:textId="77777777" w:rsid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S-7-1簡單圖形與幾何符號:點、 線、線段、射線、角、三角 形與其符號的介紹。</w:t>
            </w:r>
          </w:p>
          <w:p w14:paraId="1E650EEF" w14:textId="77777777" w:rsidR="002A67AB" w:rsidRPr="00150382" w:rsidRDefault="002A67AB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25FAA458" w14:textId="77777777" w:rsid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S-7-2三視圖:立體圖形的前視 圖、上視圖、左(右)視圖。 立體圖形限制內嵌於 3x3x3 的正方體且不得中 空。</w:t>
            </w:r>
          </w:p>
          <w:p w14:paraId="1B7F7C51" w14:textId="77777777" w:rsidR="002A67AB" w:rsidRPr="00150382" w:rsidRDefault="002A67AB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04D0F9AF" w14:textId="77777777" w:rsidR="00150382" w:rsidRPr="00150382" w:rsidRDefault="00150382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60076246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51FE02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s-IV-1理解常用幾何形體的定義、符號、性質，並應用於幾何問題的解題。</w:t>
            </w:r>
          </w:p>
          <w:p w14:paraId="628A5FC0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s-IV-5理解線對稱的意義和線對稱圖形的幾何性質，並能應用於解決幾何與日常生 活的問題。</w:t>
            </w:r>
          </w:p>
          <w:p w14:paraId="71883E76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s-IV-16理解簡單的立體圖形及其三視圖與平面展開圖，並能計算立體圖形的表面積、 側面積及體積。</w:t>
            </w:r>
          </w:p>
          <w:p w14:paraId="12D11C6C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3C0FC1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 xml:space="preserve">第一章 </w:t>
            </w:r>
          </w:p>
          <w:p w14:paraId="4A356BFA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生活中的幾何圖形</w:t>
            </w:r>
          </w:p>
          <w:p w14:paraId="7E7C423D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1-1幾何圖形、線對稱與三視圖</w:t>
            </w:r>
          </w:p>
          <w:p w14:paraId="000617FF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04D35274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第二章</w:t>
            </w:r>
          </w:p>
          <w:p w14:paraId="3A0EE430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二元一次聯立方程式</w:t>
            </w:r>
          </w:p>
          <w:p w14:paraId="6854E7D6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2-1二元一次方程式</w:t>
            </w:r>
          </w:p>
          <w:p w14:paraId="1C4EE1AC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2-2解二元一次聯立方程式</w:t>
            </w:r>
          </w:p>
          <w:p w14:paraId="193450AA" w14:textId="77777777" w:rsid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2-3二元一次聯立方程式的應用</w:t>
            </w:r>
          </w:p>
          <w:p w14:paraId="070740AF" w14:textId="77777777" w:rsidR="002A67AB" w:rsidRDefault="002A67AB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3C493285" w14:textId="77777777" w:rsidR="002A67AB" w:rsidRPr="00150382" w:rsidRDefault="002A67AB" w:rsidP="002A67AB">
            <w:pPr>
              <w:spacing w:line="0" w:lineRule="atLeast"/>
              <w:ind w:firstLine="23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復習評量</w:t>
            </w:r>
          </w:p>
        </w:tc>
        <w:tc>
          <w:tcPr>
            <w:tcW w:w="6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23F3F4" w14:textId="77777777" w:rsidR="00150382" w:rsidRDefault="00FB67CC" w:rsidP="00150382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每週四節</w:t>
            </w:r>
          </w:p>
          <w:p w14:paraId="0152B71A" w14:textId="77777777" w:rsidR="00FB67CC" w:rsidRPr="00150382" w:rsidRDefault="00FB67CC" w:rsidP="00150382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（如遇活動或假日則有增減）</w:t>
            </w:r>
          </w:p>
        </w:tc>
        <w:tc>
          <w:tcPr>
            <w:tcW w:w="1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4723A8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南一版</w:t>
            </w:r>
          </w:p>
          <w:p w14:paraId="0D2FBB41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數學課本</w:t>
            </w:r>
          </w:p>
          <w:p w14:paraId="7B2F55AC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補充學習單</w:t>
            </w:r>
          </w:p>
          <w:p w14:paraId="61F69600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教學影片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E57B34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口頭回答</w:t>
            </w:r>
          </w:p>
          <w:p w14:paraId="3DB467BC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作業評量</w:t>
            </w:r>
          </w:p>
          <w:p w14:paraId="4CFC7C13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紙筆評量</w:t>
            </w:r>
          </w:p>
          <w:p w14:paraId="0D30CA82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出缺席</w:t>
            </w:r>
          </w:p>
          <w:p w14:paraId="23D59C65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DD86E3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C9525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第一週</w:t>
            </w:r>
          </w:p>
          <w:p w14:paraId="19428EC0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 xml:space="preserve">2/16開學    </w:t>
            </w:r>
          </w:p>
          <w:p w14:paraId="296B1B37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2/17補班(2/14課務)</w:t>
            </w:r>
          </w:p>
          <w:p w14:paraId="0CFFE10E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4F6981EB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第二週</w:t>
            </w:r>
          </w:p>
          <w:p w14:paraId="1DA9F82E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 xml:space="preserve">19-29上學期成績補考       </w:t>
            </w:r>
          </w:p>
          <w:p w14:paraId="1CA2AE17" w14:textId="77777777" w:rsid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21-22九年級第三次複習考</w:t>
            </w:r>
          </w:p>
          <w:p w14:paraId="27FD76BB" w14:textId="77777777" w:rsid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41C0BD9F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第三週</w:t>
            </w:r>
          </w:p>
          <w:p w14:paraId="1A3766DD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28和平紀念日放假</w:t>
            </w:r>
          </w:p>
        </w:tc>
      </w:tr>
    </w:tbl>
    <w:p w14:paraId="5ECD000F" w14:textId="77777777" w:rsidR="00150382" w:rsidRDefault="00150382" w:rsidP="001B6226"/>
    <w:tbl>
      <w:tblPr>
        <w:tblStyle w:val="a0"/>
        <w:tblW w:w="15158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245"/>
        <w:gridCol w:w="2490"/>
        <w:gridCol w:w="2490"/>
        <w:gridCol w:w="2850"/>
        <w:gridCol w:w="675"/>
        <w:gridCol w:w="1380"/>
        <w:gridCol w:w="1140"/>
        <w:gridCol w:w="1335"/>
        <w:gridCol w:w="1553"/>
      </w:tblGrid>
      <w:tr w:rsidR="00150382" w:rsidRPr="00150382" w14:paraId="643D3CAF" w14:textId="77777777" w:rsidTr="00B473AD">
        <w:trPr>
          <w:trHeight w:val="440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988389B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lastRenderedPageBreak/>
              <w:t>教學期程</w:t>
            </w:r>
          </w:p>
        </w:tc>
        <w:tc>
          <w:tcPr>
            <w:tcW w:w="4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9F0877E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學習重點</w:t>
            </w:r>
          </w:p>
        </w:tc>
        <w:tc>
          <w:tcPr>
            <w:tcW w:w="28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8AF046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單元/主題名稱與活動內容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307EE1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節數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804239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教學資源</w:t>
            </w:r>
          </w:p>
          <w:p w14:paraId="72795F4B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學習策略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49B13D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評量方式</w:t>
            </w:r>
          </w:p>
        </w:tc>
        <w:tc>
          <w:tcPr>
            <w:tcW w:w="13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2147B3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融入議題</w:t>
            </w:r>
          </w:p>
        </w:tc>
        <w:tc>
          <w:tcPr>
            <w:tcW w:w="155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2C8965E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備註</w:t>
            </w:r>
          </w:p>
        </w:tc>
      </w:tr>
      <w:tr w:rsidR="00150382" w:rsidRPr="00150382" w14:paraId="62F8FC86" w14:textId="77777777" w:rsidTr="00B473AD">
        <w:trPr>
          <w:trHeight w:val="440"/>
          <w:jc w:val="center"/>
        </w:trPr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DE9AF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  <w:highlight w:val="white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40A9C76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學習內容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6215C6B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學習表現</w:t>
            </w:r>
          </w:p>
        </w:tc>
        <w:tc>
          <w:tcPr>
            <w:tcW w:w="28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E350F5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A5A9E9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8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4207E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14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0F5B3C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2C085B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474952C4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</w:tr>
      <w:tr w:rsidR="00150382" w:rsidRPr="00150382" w14:paraId="146CA0BB" w14:textId="77777777" w:rsidTr="00150382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FC79EC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第一週</w:t>
            </w:r>
          </w:p>
          <w:p w14:paraId="64DE1305" w14:textId="77777777" w:rsidR="00150382" w:rsidRPr="00150382" w:rsidRDefault="00150382" w:rsidP="001B6226">
            <w:pPr>
              <w:spacing w:line="0" w:lineRule="atLeast"/>
              <w:ind w:firstLine="23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2/16-2/17</w:t>
            </w:r>
          </w:p>
          <w:p w14:paraId="368CA12D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-</w:t>
            </w:r>
          </w:p>
          <w:p w14:paraId="4C100693" w14:textId="77777777" w:rsidR="00150382" w:rsidRPr="00150382" w:rsidRDefault="00150382" w:rsidP="001B6226">
            <w:pPr>
              <w:spacing w:line="0" w:lineRule="atLeast"/>
              <w:ind w:firstLine="23"/>
              <w:rPr>
                <w:rFonts w:ascii="楷體-繁" w:eastAsia="楷體-繁" w:hAnsi="楷體-繁"/>
                <w:highlight w:val="white"/>
              </w:rPr>
            </w:pPr>
            <w:r w:rsidRPr="00150382">
              <w:rPr>
                <w:rFonts w:ascii="楷體-繁" w:eastAsia="楷體-繁" w:hAnsi="楷體-繁"/>
                <w:highlight w:val="white"/>
              </w:rPr>
              <w:t>第七週    3/24-3/30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91D55" w14:textId="77777777" w:rsidR="002A67AB" w:rsidRDefault="002A67AB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S-7-4線對稱的性質:對稱線段等長;對稱角相等;對稱點的連線段會被對稱軸直平分。</w:t>
            </w:r>
          </w:p>
          <w:p w14:paraId="2D46F6E2" w14:textId="77777777" w:rsidR="002A67AB" w:rsidRDefault="002A67AB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167A0E00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S-7-5線對稱的基本圖形:等腰 三角形;正方形;菱形;箏 形;正多邊形。</w:t>
            </w:r>
          </w:p>
          <w:p w14:paraId="6377DDEE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89DBB1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2BBDBBD1" w14:textId="77777777" w:rsidR="00150382" w:rsidRPr="00150382" w:rsidRDefault="00150382" w:rsidP="00150382">
            <w:pPr>
              <w:spacing w:line="0" w:lineRule="atLeast"/>
              <w:ind w:firstLine="23"/>
              <w:rPr>
                <w:rFonts w:ascii="楷體-繁" w:eastAsia="楷體-繁" w:hAnsi="楷體-繁"/>
              </w:rPr>
            </w:pPr>
          </w:p>
          <w:p w14:paraId="28DB0257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74F58D08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0B306C69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5BBBBF66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AAA24B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 xml:space="preserve">第一章 </w:t>
            </w:r>
          </w:p>
          <w:p w14:paraId="4920E2D9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生活中的幾何圖形</w:t>
            </w:r>
          </w:p>
          <w:p w14:paraId="0DAB833D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1-1幾何圖形、線對稱與三視圖</w:t>
            </w:r>
          </w:p>
          <w:p w14:paraId="07D67DED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4AA99A81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第二章</w:t>
            </w:r>
          </w:p>
          <w:p w14:paraId="6799238C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二元一次聯立方程式</w:t>
            </w:r>
          </w:p>
          <w:p w14:paraId="78F5A625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2-1二元一次方程式</w:t>
            </w:r>
          </w:p>
          <w:p w14:paraId="02F3D60D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2-2解二元一次聯立方程式</w:t>
            </w:r>
          </w:p>
          <w:p w14:paraId="5F6766E5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2-3二元一次聯立方程式的應用</w:t>
            </w:r>
          </w:p>
          <w:p w14:paraId="1CE3458C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55EFDAFC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復習評量</w:t>
            </w:r>
          </w:p>
          <w:p w14:paraId="6DB0C831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31FCE70E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6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38C31A" w14:textId="77777777" w:rsidR="00FB67CC" w:rsidRDefault="00FB67CC" w:rsidP="00FB67CC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每週四節</w:t>
            </w:r>
          </w:p>
          <w:p w14:paraId="72A18D11" w14:textId="77777777" w:rsidR="00150382" w:rsidRPr="00150382" w:rsidRDefault="00FB67CC" w:rsidP="00FB67CC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（如遇活動或假日則有增減）</w:t>
            </w:r>
          </w:p>
        </w:tc>
        <w:tc>
          <w:tcPr>
            <w:tcW w:w="1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ADB019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南一版</w:t>
            </w:r>
          </w:p>
          <w:p w14:paraId="344990B7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數學課本</w:t>
            </w:r>
          </w:p>
          <w:p w14:paraId="054189F6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補充學習單</w:t>
            </w:r>
          </w:p>
          <w:p w14:paraId="3E564ECD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教學影片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19DD4D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口頭回答</w:t>
            </w:r>
          </w:p>
          <w:p w14:paraId="4B4B89BF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作業評量</w:t>
            </w:r>
          </w:p>
          <w:p w14:paraId="2BF035C3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紙筆評量</w:t>
            </w:r>
          </w:p>
          <w:p w14:paraId="394B375B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出缺席</w:t>
            </w:r>
          </w:p>
          <w:p w14:paraId="15977CC5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20CE12" w14:textId="77777777" w:rsidR="00150382" w:rsidRPr="00150382" w:rsidRDefault="00150382" w:rsidP="00343EF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E63A7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4891D2B6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1D4D702D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第五週</w:t>
            </w:r>
          </w:p>
          <w:p w14:paraId="3ED542F1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3/11課輔、學習扶助、族語班開始</w:t>
            </w:r>
          </w:p>
          <w:p w14:paraId="1675F42A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4624B637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第七週</w:t>
            </w:r>
          </w:p>
          <w:p w14:paraId="096F3659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  <w:highlight w:val="white"/>
              </w:rPr>
              <w:t>28-29第一次定期評</w:t>
            </w:r>
            <w:r w:rsidRPr="00150382">
              <w:rPr>
                <w:rFonts w:ascii="楷體-繁" w:eastAsia="楷體-繁" w:hAnsi="楷體-繁"/>
              </w:rPr>
              <w:t>量</w:t>
            </w:r>
            <w:r w:rsidRPr="00150382">
              <w:rPr>
                <w:rFonts w:ascii="楷體-繁" w:eastAsia="楷體-繁" w:hAnsi="楷體-繁"/>
              </w:rPr>
              <w:br/>
            </w:r>
          </w:p>
          <w:p w14:paraId="0A84AA0F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1E7CBDFE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32918A1F" w14:textId="77777777" w:rsidR="00150382" w:rsidRPr="00150382" w:rsidRDefault="00150382" w:rsidP="00150382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</w:tr>
    </w:tbl>
    <w:p w14:paraId="265ED4C4" w14:textId="77777777" w:rsidR="002A67AB" w:rsidRDefault="002A67AB"/>
    <w:p w14:paraId="1F152AD6" w14:textId="77777777" w:rsidR="002A67AB" w:rsidRDefault="002A67AB"/>
    <w:p w14:paraId="0A192019" w14:textId="77777777" w:rsidR="002A67AB" w:rsidRDefault="002A67AB" w:rsidP="002A67AB"/>
    <w:tbl>
      <w:tblPr>
        <w:tblStyle w:val="a0"/>
        <w:tblW w:w="15158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245"/>
        <w:gridCol w:w="2490"/>
        <w:gridCol w:w="2490"/>
        <w:gridCol w:w="2850"/>
        <w:gridCol w:w="675"/>
        <w:gridCol w:w="1380"/>
        <w:gridCol w:w="1140"/>
        <w:gridCol w:w="1335"/>
        <w:gridCol w:w="1553"/>
      </w:tblGrid>
      <w:tr w:rsidR="002A67AB" w:rsidRPr="00150382" w14:paraId="79FFAE79" w14:textId="77777777" w:rsidTr="002A67AB">
        <w:trPr>
          <w:trHeight w:val="440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0F11615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教學期程</w:t>
            </w:r>
          </w:p>
        </w:tc>
        <w:tc>
          <w:tcPr>
            <w:tcW w:w="4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BE8E38B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學習重點</w:t>
            </w:r>
          </w:p>
        </w:tc>
        <w:tc>
          <w:tcPr>
            <w:tcW w:w="28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6E2303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單元/主題名稱與活動內容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421563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節數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3B5501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教學資源</w:t>
            </w:r>
          </w:p>
          <w:p w14:paraId="6538B943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學習策略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283E7E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評量方式</w:t>
            </w:r>
          </w:p>
        </w:tc>
        <w:tc>
          <w:tcPr>
            <w:tcW w:w="13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F24AFB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融入議題</w:t>
            </w:r>
          </w:p>
        </w:tc>
        <w:tc>
          <w:tcPr>
            <w:tcW w:w="155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033458A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備註</w:t>
            </w:r>
          </w:p>
        </w:tc>
      </w:tr>
      <w:tr w:rsidR="002A67AB" w:rsidRPr="00150382" w14:paraId="62731286" w14:textId="77777777" w:rsidTr="002A67AB">
        <w:trPr>
          <w:trHeight w:val="440"/>
          <w:jc w:val="center"/>
        </w:trPr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55503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32B3412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學習內容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B798A87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學習表現</w:t>
            </w:r>
          </w:p>
        </w:tc>
        <w:tc>
          <w:tcPr>
            <w:tcW w:w="28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C43DC6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82C1E0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8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548C43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14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95B0AC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A77127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3FACC7A0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</w:tr>
      <w:tr w:rsidR="002A67AB" w:rsidRPr="00150382" w14:paraId="2179C4A9" w14:textId="77777777" w:rsidTr="00150382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A90DE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第一週</w:t>
            </w:r>
          </w:p>
          <w:p w14:paraId="0BB48DF6" w14:textId="77777777" w:rsidR="002A67AB" w:rsidRPr="00150382" w:rsidRDefault="002A67AB" w:rsidP="002A67AB">
            <w:pPr>
              <w:spacing w:line="0" w:lineRule="atLeast"/>
              <w:ind w:firstLine="23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2/16-2/17</w:t>
            </w:r>
          </w:p>
          <w:p w14:paraId="28B6CCD8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-</w:t>
            </w:r>
          </w:p>
          <w:p w14:paraId="07DD2FF9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  <w:highlight w:val="white"/>
              </w:rPr>
              <w:t>第七週    3/24-3/30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60B18" w14:textId="77777777" w:rsidR="002A67AB" w:rsidRPr="002A67AB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2A67AB">
              <w:rPr>
                <w:rFonts w:ascii="楷體-繁" w:eastAsia="楷體-繁" w:hAnsi="楷體-繁"/>
              </w:rPr>
              <w:t>A-7-4二元一次聯立方程式的意 義:二元一次方程式及其解的意義;具體情境中列出二 元一次方程式;二元一次聯 立方程式及其解的意義;具 體情境中列出二元一次聯 立方程式。</w:t>
            </w:r>
          </w:p>
          <w:p w14:paraId="706474ED" w14:textId="77777777" w:rsidR="002A67AB" w:rsidRPr="002A67AB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2A67AB">
              <w:rPr>
                <w:rFonts w:ascii="楷體-繁" w:eastAsia="楷體-繁" w:hAnsi="楷體-繁"/>
              </w:rPr>
              <w:t>A-7-5二元一次聯立方程式的解 法與應用:代入消去法;加 減消去法;應用問題。</w:t>
            </w:r>
          </w:p>
          <w:p w14:paraId="58E6A6CD" w14:textId="77777777" w:rsidR="002A67AB" w:rsidRPr="002A67AB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99E64F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a-IV-4理解二元一次聯立方程式及其解的意義，並能以代入消去法與加減消去法求 解和驗算，以及能運用到日常生活的情境解決問題。</w:t>
            </w:r>
          </w:p>
        </w:tc>
        <w:tc>
          <w:tcPr>
            <w:tcW w:w="2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252463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45F1D2F0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第二章</w:t>
            </w:r>
          </w:p>
          <w:p w14:paraId="69362D62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二元一次聯立方程式</w:t>
            </w:r>
          </w:p>
          <w:p w14:paraId="5E77ED87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2-1二元一次方程式</w:t>
            </w:r>
          </w:p>
          <w:p w14:paraId="39E04795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2-2解二元一次聯立方程式</w:t>
            </w:r>
          </w:p>
          <w:p w14:paraId="6C26FC6A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2-3二元一次聯立方程式的應用</w:t>
            </w:r>
          </w:p>
          <w:p w14:paraId="2EAE4DD1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6FEC268F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復習評量</w:t>
            </w:r>
          </w:p>
          <w:p w14:paraId="519041C5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26380C24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6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36984B" w14:textId="77777777" w:rsidR="00FB67CC" w:rsidRDefault="00FB67CC" w:rsidP="00FB67CC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每週四節</w:t>
            </w:r>
          </w:p>
          <w:p w14:paraId="7C7D5F91" w14:textId="77777777" w:rsidR="002A67AB" w:rsidRPr="00150382" w:rsidRDefault="00FB67CC" w:rsidP="00FB67CC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（如遇活動或假日則有增減）</w:t>
            </w:r>
          </w:p>
        </w:tc>
        <w:tc>
          <w:tcPr>
            <w:tcW w:w="1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C83436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南一版</w:t>
            </w:r>
          </w:p>
          <w:p w14:paraId="4B87E318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數學課本</w:t>
            </w:r>
          </w:p>
          <w:p w14:paraId="371FE3B7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補充學習單</w:t>
            </w:r>
          </w:p>
          <w:p w14:paraId="5D6FAEB5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教學影片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8E3DAF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口頭回答</w:t>
            </w:r>
          </w:p>
          <w:p w14:paraId="0BE11395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作業評量</w:t>
            </w:r>
          </w:p>
          <w:p w14:paraId="54B8E6A9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紙筆評量</w:t>
            </w:r>
          </w:p>
          <w:p w14:paraId="5475CFB0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出缺席</w:t>
            </w:r>
          </w:p>
          <w:p w14:paraId="46AD7B2A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1A8F82" w14:textId="5DE45318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058ED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5D6048BF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51D3C09F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br/>
            </w:r>
          </w:p>
          <w:p w14:paraId="4391698E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3C8B459A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45F9F6B1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</w:tr>
    </w:tbl>
    <w:p w14:paraId="577A517F" w14:textId="77777777" w:rsidR="002A67AB" w:rsidRDefault="002A67AB"/>
    <w:p w14:paraId="0A9567A1" w14:textId="77777777" w:rsidR="002A67AB" w:rsidRDefault="002A67AB"/>
    <w:tbl>
      <w:tblPr>
        <w:tblStyle w:val="a0"/>
        <w:tblW w:w="15158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245"/>
        <w:gridCol w:w="2490"/>
        <w:gridCol w:w="2490"/>
        <w:gridCol w:w="2850"/>
        <w:gridCol w:w="675"/>
        <w:gridCol w:w="1380"/>
        <w:gridCol w:w="1140"/>
        <w:gridCol w:w="1335"/>
        <w:gridCol w:w="1553"/>
      </w:tblGrid>
      <w:tr w:rsidR="002A67AB" w:rsidRPr="00150382" w14:paraId="27B65CD5" w14:textId="77777777" w:rsidTr="002A67AB">
        <w:trPr>
          <w:trHeight w:val="440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0B553F2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教學期程</w:t>
            </w:r>
          </w:p>
        </w:tc>
        <w:tc>
          <w:tcPr>
            <w:tcW w:w="4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7623730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學習重點</w:t>
            </w:r>
          </w:p>
        </w:tc>
        <w:tc>
          <w:tcPr>
            <w:tcW w:w="28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EC2932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單元/主題名稱與活動內容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F52733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節數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EDA6AC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教學資源</w:t>
            </w:r>
          </w:p>
          <w:p w14:paraId="721FD179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lastRenderedPageBreak/>
              <w:t>學習策略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B4099E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lastRenderedPageBreak/>
              <w:t>評量方式</w:t>
            </w:r>
          </w:p>
        </w:tc>
        <w:tc>
          <w:tcPr>
            <w:tcW w:w="13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E1CA24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融入議題</w:t>
            </w:r>
          </w:p>
        </w:tc>
        <w:tc>
          <w:tcPr>
            <w:tcW w:w="155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3149574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備註</w:t>
            </w:r>
          </w:p>
        </w:tc>
      </w:tr>
      <w:tr w:rsidR="002A67AB" w:rsidRPr="00150382" w14:paraId="51404DCD" w14:textId="77777777" w:rsidTr="002A67AB">
        <w:trPr>
          <w:trHeight w:val="440"/>
          <w:jc w:val="center"/>
        </w:trPr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141B1E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1061092C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學習內容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5A98418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學習表現</w:t>
            </w:r>
          </w:p>
        </w:tc>
        <w:tc>
          <w:tcPr>
            <w:tcW w:w="28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3D85E2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45D7A3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8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6E6C53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14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3E6A0A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77032F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4C1FE28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</w:tr>
      <w:tr w:rsidR="002A67AB" w:rsidRPr="00150382" w14:paraId="4D18B994" w14:textId="77777777" w:rsidTr="00150382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58252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第一週</w:t>
            </w:r>
          </w:p>
          <w:p w14:paraId="27955D41" w14:textId="77777777" w:rsidR="002A67AB" w:rsidRPr="00150382" w:rsidRDefault="002A67AB" w:rsidP="002A67AB">
            <w:pPr>
              <w:spacing w:line="0" w:lineRule="atLeast"/>
              <w:ind w:firstLine="23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2/16-2/17</w:t>
            </w:r>
          </w:p>
          <w:p w14:paraId="28275BCF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-</w:t>
            </w:r>
          </w:p>
          <w:p w14:paraId="08F9DBD6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  <w:highlight w:val="white"/>
              </w:rPr>
              <w:t>第七週    3/24-3/30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7346BA" w14:textId="77777777" w:rsidR="002A67AB" w:rsidRPr="002A67AB" w:rsidRDefault="002A67AB" w:rsidP="002A67AB">
            <w:pPr>
              <w:spacing w:line="0" w:lineRule="atLeast"/>
              <w:rPr>
                <w:rFonts w:ascii="Cambria Math" w:eastAsia="楷體-繁" w:hAnsi="Cambria Math" w:cs="Cambria Math"/>
              </w:rPr>
            </w:pPr>
            <w:r w:rsidRPr="002A67AB">
              <w:rPr>
                <w:rFonts w:ascii="楷體-繁" w:eastAsia="楷體-繁" w:hAnsi="楷體-繁"/>
              </w:rPr>
              <w:t xml:space="preserve">A-7-6二元一次聯立方程式的幾 何意義: </w:t>
            </w:r>
            <w:r w:rsidRPr="002A67AB">
              <w:rPr>
                <w:rFonts w:ascii="Cambria Math" w:eastAsia="楷體-繁" w:hAnsi="Cambria Math" w:cs="Cambria Math"/>
              </w:rPr>
              <w:t xml:space="preserve">𝑎𝑥 + 𝑏𝑦 = 𝑐 </w:t>
            </w:r>
            <w:r w:rsidRPr="002A67AB">
              <w:rPr>
                <w:rFonts w:ascii="Cambria Math" w:eastAsia="楷體-繁" w:hAnsi="Cambria Math" w:cs="Cambria Math"/>
              </w:rPr>
              <w:t>的圖</w:t>
            </w:r>
            <w:r w:rsidRPr="002A67AB">
              <w:rPr>
                <w:rFonts w:ascii="Cambria Math" w:eastAsia="楷體-繁" w:hAnsi="Cambria Math" w:cs="Cambria Math"/>
              </w:rPr>
              <w:t xml:space="preserve"> </w:t>
            </w:r>
            <w:r w:rsidRPr="002A67AB">
              <w:rPr>
                <w:rFonts w:ascii="Cambria Math" w:eastAsia="楷體-繁" w:hAnsi="Cambria Math" w:cs="Cambria Math"/>
              </w:rPr>
              <w:t>形</w:t>
            </w:r>
            <w:r w:rsidRPr="002A67AB">
              <w:rPr>
                <w:rFonts w:ascii="Cambria Math" w:eastAsia="楷體-繁" w:hAnsi="Cambria Math" w:cs="Cambria Math"/>
              </w:rPr>
              <w:t xml:space="preserve">;𝑦 = 𝑐 </w:t>
            </w:r>
            <w:r w:rsidRPr="002A67AB">
              <w:rPr>
                <w:rFonts w:ascii="Cambria Math" w:eastAsia="楷體-繁" w:hAnsi="Cambria Math" w:cs="Cambria Math"/>
              </w:rPr>
              <w:t>的圖形</w:t>
            </w:r>
            <w:r w:rsidRPr="002A67AB">
              <w:rPr>
                <w:rFonts w:ascii="Cambria Math" w:eastAsia="楷體-繁" w:hAnsi="Cambria Math" w:cs="Cambria Math"/>
              </w:rPr>
              <w:t>(</w:t>
            </w:r>
            <w:r w:rsidRPr="002A67AB">
              <w:rPr>
                <w:rFonts w:ascii="Cambria Math" w:eastAsia="楷體-繁" w:hAnsi="Cambria Math" w:cs="Cambria Math"/>
              </w:rPr>
              <w:t>水平</w:t>
            </w:r>
            <w:r w:rsidRPr="002A67AB">
              <w:rPr>
                <w:rFonts w:ascii="Cambria Math" w:eastAsia="楷體-繁" w:hAnsi="Cambria Math" w:cs="Cambria Math"/>
              </w:rPr>
              <w:t xml:space="preserve"> </w:t>
            </w:r>
            <w:r w:rsidRPr="002A67AB">
              <w:rPr>
                <w:rFonts w:ascii="Cambria Math" w:eastAsia="楷體-繁" w:hAnsi="Cambria Math" w:cs="Cambria Math"/>
              </w:rPr>
              <w:t>線</w:t>
            </w:r>
            <w:r w:rsidRPr="002A67AB">
              <w:rPr>
                <w:rFonts w:ascii="Cambria Math" w:eastAsia="楷體-繁" w:hAnsi="Cambria Math" w:cs="Cambria Math"/>
              </w:rPr>
              <w:t xml:space="preserve">);𝑥 = 𝑐 </w:t>
            </w:r>
            <w:r w:rsidRPr="002A67AB">
              <w:rPr>
                <w:rFonts w:ascii="Cambria Math" w:eastAsia="楷體-繁" w:hAnsi="Cambria Math" w:cs="Cambria Math"/>
              </w:rPr>
              <w:t>的圖形</w:t>
            </w:r>
            <w:r w:rsidRPr="002A67AB">
              <w:rPr>
                <w:rFonts w:ascii="Cambria Math" w:eastAsia="楷體-繁" w:hAnsi="Cambria Math" w:cs="Cambria Math"/>
              </w:rPr>
              <w:t>(</w:t>
            </w:r>
            <w:r w:rsidRPr="002A67AB">
              <w:rPr>
                <w:rFonts w:ascii="Cambria Math" w:eastAsia="楷體-繁" w:hAnsi="Cambria Math" w:cs="Cambria Math"/>
              </w:rPr>
              <w:t>鉛垂</w:t>
            </w:r>
            <w:r w:rsidRPr="002A67AB">
              <w:rPr>
                <w:rFonts w:ascii="Cambria Math" w:eastAsia="楷體-繁" w:hAnsi="Cambria Math" w:cs="Cambria Math"/>
              </w:rPr>
              <w:t xml:space="preserve"> </w:t>
            </w:r>
            <w:r w:rsidRPr="002A67AB">
              <w:rPr>
                <w:rFonts w:ascii="Cambria Math" w:eastAsia="楷體-繁" w:hAnsi="Cambria Math" w:cs="Cambria Math"/>
              </w:rPr>
              <w:t>線</w:t>
            </w:r>
            <w:r w:rsidRPr="002A67AB">
              <w:rPr>
                <w:rFonts w:ascii="Cambria Math" w:eastAsia="楷體-繁" w:hAnsi="Cambria Math" w:cs="Cambria Math"/>
              </w:rPr>
              <w:t>);</w:t>
            </w:r>
            <w:r w:rsidRPr="002A67AB">
              <w:rPr>
                <w:rFonts w:ascii="Cambria Math" w:eastAsia="楷體-繁" w:hAnsi="Cambria Math" w:cs="Cambria Math"/>
              </w:rPr>
              <w:t>二元一次聯立方程式</w:t>
            </w:r>
            <w:r w:rsidRPr="002A67AB">
              <w:rPr>
                <w:rFonts w:ascii="Cambria Math" w:eastAsia="楷體-繁" w:hAnsi="Cambria Math" w:cs="Cambria Math"/>
              </w:rPr>
              <w:t xml:space="preserve"> </w:t>
            </w:r>
            <w:r w:rsidRPr="002A67AB">
              <w:rPr>
                <w:rFonts w:ascii="Cambria Math" w:eastAsia="楷體-繁" w:hAnsi="Cambria Math" w:cs="Cambria Math"/>
              </w:rPr>
              <w:t>的解只處理相交且只有一</w:t>
            </w:r>
            <w:r w:rsidRPr="002A67AB">
              <w:rPr>
                <w:rFonts w:ascii="Cambria Math" w:eastAsia="楷體-繁" w:hAnsi="Cambria Math" w:cs="Cambria Math"/>
              </w:rPr>
              <w:t xml:space="preserve"> </w:t>
            </w:r>
            <w:r w:rsidRPr="002A67AB">
              <w:rPr>
                <w:rFonts w:ascii="Cambria Math" w:eastAsia="楷體-繁" w:hAnsi="Cambria Math" w:cs="Cambria Math"/>
              </w:rPr>
              <w:t>個交點的情況。</w:t>
            </w:r>
          </w:p>
          <w:p w14:paraId="056D514C" w14:textId="77777777" w:rsidR="002A67AB" w:rsidRPr="002A67AB" w:rsidRDefault="002A67AB" w:rsidP="002A67AB">
            <w:pPr>
              <w:pStyle w:val="NormalWeb"/>
              <w:shd w:val="clear" w:color="auto" w:fill="FFFFFF"/>
              <w:spacing w:before="240" w:beforeAutospacing="0" w:after="0" w:afterAutospacing="0"/>
              <w:rPr>
                <w:rFonts w:ascii="DFKai-SB" w:hAnsi="DFKai-SB" w:hint="eastAsia"/>
                <w:color w:val="000000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D49086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B93C32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第二章</w:t>
            </w:r>
          </w:p>
          <w:p w14:paraId="534729FF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二元一次聯立方程式</w:t>
            </w:r>
          </w:p>
          <w:p w14:paraId="6C2301C3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2-1二元一次方程式</w:t>
            </w:r>
          </w:p>
          <w:p w14:paraId="160785C9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2-2解二元一次聯立方程式</w:t>
            </w:r>
          </w:p>
          <w:p w14:paraId="39A431BB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2-3二元一次聯立方程式的應用</w:t>
            </w:r>
          </w:p>
          <w:p w14:paraId="6B14B83C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14ECC5D1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復習評量</w:t>
            </w:r>
          </w:p>
          <w:p w14:paraId="5A6DABAE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6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601A5D" w14:textId="77777777" w:rsidR="00FB67CC" w:rsidRDefault="00FB67CC" w:rsidP="00FB67CC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每週四節</w:t>
            </w:r>
          </w:p>
          <w:p w14:paraId="4DE027B1" w14:textId="77777777" w:rsidR="002A67AB" w:rsidRPr="00150382" w:rsidRDefault="00FB67CC" w:rsidP="00FB67CC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（如遇活動或假日則有增減）</w:t>
            </w:r>
          </w:p>
        </w:tc>
        <w:tc>
          <w:tcPr>
            <w:tcW w:w="1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5F9D33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南一版</w:t>
            </w:r>
          </w:p>
          <w:p w14:paraId="0E1E7696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數學課本</w:t>
            </w:r>
          </w:p>
          <w:p w14:paraId="41B80FCA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補充學習單</w:t>
            </w:r>
          </w:p>
          <w:p w14:paraId="4D42942B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教學影片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3B2305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口頭回答</w:t>
            </w:r>
          </w:p>
          <w:p w14:paraId="0DBB31CA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作業評量</w:t>
            </w:r>
          </w:p>
          <w:p w14:paraId="6171C3FC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紙筆評量</w:t>
            </w:r>
          </w:p>
          <w:p w14:paraId="64787DD3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出缺席</w:t>
            </w:r>
          </w:p>
          <w:p w14:paraId="7D7FFB57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9D5329" w14:textId="34C220D6" w:rsidR="002A67AB" w:rsidRPr="004811E9" w:rsidRDefault="002A67AB" w:rsidP="002A67AB">
            <w:pPr>
              <w:spacing w:line="0" w:lineRule="atLeast"/>
              <w:rPr>
                <w:rFonts w:ascii="楷體-繁" w:eastAsia="楷體-繁" w:hAnsi="楷體-繁" w:hint="eastAsia"/>
                <w:color w:val="FF0000"/>
              </w:rPr>
            </w:pPr>
          </w:p>
          <w:p w14:paraId="668C08E2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DC0C3" w14:textId="77777777" w:rsidR="002A67AB" w:rsidRPr="002A67AB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</w:tr>
    </w:tbl>
    <w:p w14:paraId="48943A35" w14:textId="77777777" w:rsidR="002A67AB" w:rsidRDefault="002A67AB"/>
    <w:p w14:paraId="7989DC1E" w14:textId="77777777" w:rsidR="002A67AB" w:rsidRDefault="002A67AB"/>
    <w:p w14:paraId="38CE5513" w14:textId="77777777" w:rsidR="00017E2A" w:rsidRDefault="00017E2A"/>
    <w:p w14:paraId="5EA27C36" w14:textId="77777777" w:rsidR="00017E2A" w:rsidRDefault="00017E2A"/>
    <w:p w14:paraId="1A841A4E" w14:textId="77777777" w:rsidR="00017E2A" w:rsidRDefault="00017E2A"/>
    <w:p w14:paraId="58F1F162" w14:textId="77777777" w:rsidR="00017E2A" w:rsidRDefault="00017E2A"/>
    <w:p w14:paraId="54C62EA4" w14:textId="77777777" w:rsidR="00017E2A" w:rsidRDefault="00017E2A"/>
    <w:p w14:paraId="51F834F3" w14:textId="77777777" w:rsidR="00017E2A" w:rsidRDefault="00017E2A"/>
    <w:tbl>
      <w:tblPr>
        <w:tblStyle w:val="a0"/>
        <w:tblW w:w="15158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245"/>
        <w:gridCol w:w="2490"/>
        <w:gridCol w:w="2490"/>
        <w:gridCol w:w="2850"/>
        <w:gridCol w:w="675"/>
        <w:gridCol w:w="1380"/>
        <w:gridCol w:w="1140"/>
        <w:gridCol w:w="1335"/>
        <w:gridCol w:w="1553"/>
      </w:tblGrid>
      <w:tr w:rsidR="001B6226" w:rsidRPr="00150382" w14:paraId="5E7FBE29" w14:textId="77777777" w:rsidTr="00B473AD">
        <w:trPr>
          <w:trHeight w:val="440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A143348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教學期程</w:t>
            </w:r>
          </w:p>
        </w:tc>
        <w:tc>
          <w:tcPr>
            <w:tcW w:w="4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400254D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學習重點</w:t>
            </w:r>
          </w:p>
        </w:tc>
        <w:tc>
          <w:tcPr>
            <w:tcW w:w="28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A3D424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單元/主題名稱與活動內容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0E2267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節數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4A7B2B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教學資源</w:t>
            </w:r>
          </w:p>
          <w:p w14:paraId="756411D6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學習策略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0D2A31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評量方式</w:t>
            </w:r>
          </w:p>
        </w:tc>
        <w:tc>
          <w:tcPr>
            <w:tcW w:w="13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185F68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融入議題</w:t>
            </w:r>
          </w:p>
        </w:tc>
        <w:tc>
          <w:tcPr>
            <w:tcW w:w="155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9110F2B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備註</w:t>
            </w:r>
          </w:p>
        </w:tc>
      </w:tr>
      <w:tr w:rsidR="001B6226" w:rsidRPr="00150382" w14:paraId="7C7B4A1D" w14:textId="77777777" w:rsidTr="00B473AD">
        <w:trPr>
          <w:trHeight w:val="440"/>
          <w:jc w:val="center"/>
        </w:trPr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F070E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6AE8DF7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學習內容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188E317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學習表現</w:t>
            </w:r>
          </w:p>
        </w:tc>
        <w:tc>
          <w:tcPr>
            <w:tcW w:w="28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7CE98F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18E4B1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8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0A6106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14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38ED48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F3D5A6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05809C2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</w:tr>
      <w:tr w:rsidR="001B6226" w:rsidRPr="00150382" w14:paraId="3B98DBE5" w14:textId="77777777" w:rsidTr="00150382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7374B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lastRenderedPageBreak/>
              <w:t>第八週</w:t>
            </w:r>
          </w:p>
          <w:p w14:paraId="7B70FC5A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3/31-4/6</w:t>
            </w:r>
          </w:p>
          <w:p w14:paraId="388E0D2B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/>
              </w:rPr>
              <w:t>-</w:t>
            </w:r>
          </w:p>
          <w:p w14:paraId="3C9C09DB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第十四週5/12-5/18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2EB3A" w14:textId="77777777" w:rsidR="00E626BD" w:rsidRPr="00E626BD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E626BD">
              <w:rPr>
                <w:rFonts w:ascii="楷體-繁" w:eastAsia="楷體-繁" w:hAnsi="楷體-繁"/>
              </w:rPr>
              <w:t xml:space="preserve">G-7-1 </w:t>
            </w:r>
          </w:p>
          <w:p w14:paraId="4176F3A6" w14:textId="77777777" w:rsidR="00E626BD" w:rsidRPr="00E626BD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E626BD">
              <w:rPr>
                <w:rFonts w:ascii="楷體-繁" w:eastAsia="楷體-繁" w:hAnsi="楷體-繁"/>
              </w:rPr>
              <w:t xml:space="preserve">平面直角坐標系:以平面 直角坐標系、方位距離標定 位置;平面直角坐標系及其 相關術語(縱軸、橫軸、象 限)。 </w:t>
            </w:r>
          </w:p>
          <w:p w14:paraId="0B6E1082" w14:textId="77777777" w:rsidR="001B6226" w:rsidRPr="00E626BD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7BFF9B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g-IV-1認識直角坐標的意義與構成要素，並能報讀與標示坐標點，以及計算兩個坐 標點的距離。</w:t>
            </w:r>
          </w:p>
          <w:p w14:paraId="68098F82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g-IV-2在直角坐標上能描繪與理解二元一次方程式的直線圖形，以及二元一次聯立 方程式唯一解的幾何意義。</w:t>
            </w:r>
          </w:p>
        </w:tc>
        <w:tc>
          <w:tcPr>
            <w:tcW w:w="2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D362E4" w14:textId="77777777" w:rsidR="002A67AB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第三章 平面直角坐標系</w:t>
            </w:r>
          </w:p>
          <w:p w14:paraId="3585978D" w14:textId="77777777" w:rsidR="002A67AB" w:rsidRPr="00150382" w:rsidRDefault="002A67AB" w:rsidP="002A67AB">
            <w:pPr>
              <w:spacing w:line="0" w:lineRule="atLeast"/>
              <w:ind w:firstLine="23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3-1直角坐標平面</w:t>
            </w:r>
          </w:p>
          <w:p w14:paraId="6113C414" w14:textId="77777777" w:rsidR="001B6226" w:rsidRPr="00150382" w:rsidRDefault="002A67AB" w:rsidP="002A67AB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3-2二元一次方程式的圖形</w:t>
            </w:r>
          </w:p>
        </w:tc>
        <w:tc>
          <w:tcPr>
            <w:tcW w:w="6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561486" w14:textId="77777777" w:rsidR="00FB67CC" w:rsidRDefault="00FB67CC" w:rsidP="00FB67CC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每週四節</w:t>
            </w:r>
          </w:p>
          <w:p w14:paraId="575E29AD" w14:textId="77777777" w:rsidR="001B6226" w:rsidRPr="00150382" w:rsidRDefault="00FB67CC" w:rsidP="00FB67CC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（如遇活動或假日則有增減）</w:t>
            </w:r>
          </w:p>
        </w:tc>
        <w:tc>
          <w:tcPr>
            <w:tcW w:w="1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71B93F" w14:textId="77777777" w:rsidR="00E626B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南一版</w:t>
            </w:r>
          </w:p>
          <w:p w14:paraId="6FDC9933" w14:textId="77777777" w:rsidR="00E626B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數學課本</w:t>
            </w:r>
          </w:p>
          <w:p w14:paraId="7CEE2845" w14:textId="77777777" w:rsidR="00E626B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補充學習單</w:t>
            </w:r>
          </w:p>
          <w:p w14:paraId="578BCABD" w14:textId="77777777" w:rsidR="001B6226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教學影片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ED8F40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口頭回答</w:t>
            </w:r>
          </w:p>
          <w:p w14:paraId="3C9D54E1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作業評量</w:t>
            </w:r>
          </w:p>
          <w:p w14:paraId="7ACE1247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紙筆評量</w:t>
            </w:r>
          </w:p>
          <w:p w14:paraId="4EA02621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出缺席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E38EE3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D7E91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第八週</w:t>
            </w:r>
          </w:p>
          <w:p w14:paraId="061D744B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4/4-7清明節連假</w:t>
            </w:r>
          </w:p>
          <w:p w14:paraId="33031F23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第九週</w:t>
            </w:r>
          </w:p>
          <w:p w14:paraId="19CE5CE8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13校慶</w:t>
            </w:r>
          </w:p>
          <w:p w14:paraId="1CCEE5EF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第十週</w:t>
            </w:r>
          </w:p>
          <w:p w14:paraId="4857B766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15校慶補假  16-17九年級第四次複習考</w:t>
            </w:r>
          </w:p>
          <w:p w14:paraId="68239905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第十一週</w:t>
            </w:r>
          </w:p>
          <w:p w14:paraId="38B25445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26七年級詩詞吟唱比賽</w:t>
            </w:r>
          </w:p>
          <w:p w14:paraId="2C57B3C8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</w:tr>
    </w:tbl>
    <w:p w14:paraId="7238AAAB" w14:textId="77777777" w:rsidR="001B6226" w:rsidRDefault="001B6226"/>
    <w:p w14:paraId="02F85118" w14:textId="77777777" w:rsidR="001B6226" w:rsidRDefault="001B6226"/>
    <w:p w14:paraId="0B4BB9A6" w14:textId="77777777" w:rsidR="002A67AB" w:rsidRDefault="002A67AB"/>
    <w:p w14:paraId="731DC40F" w14:textId="77777777" w:rsidR="002A67AB" w:rsidRDefault="002A67AB"/>
    <w:p w14:paraId="57F77178" w14:textId="77777777" w:rsidR="002A67AB" w:rsidRDefault="002A67AB"/>
    <w:tbl>
      <w:tblPr>
        <w:tblStyle w:val="a0"/>
        <w:tblW w:w="15158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245"/>
        <w:gridCol w:w="2490"/>
        <w:gridCol w:w="2490"/>
        <w:gridCol w:w="2850"/>
        <w:gridCol w:w="675"/>
        <w:gridCol w:w="1380"/>
        <w:gridCol w:w="1140"/>
        <w:gridCol w:w="1335"/>
        <w:gridCol w:w="1553"/>
      </w:tblGrid>
      <w:tr w:rsidR="001B6226" w:rsidRPr="00150382" w14:paraId="6CE75259" w14:textId="77777777" w:rsidTr="00B473AD">
        <w:trPr>
          <w:trHeight w:val="440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AC8E714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教學期程</w:t>
            </w:r>
          </w:p>
        </w:tc>
        <w:tc>
          <w:tcPr>
            <w:tcW w:w="4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855C5FB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學習重點</w:t>
            </w:r>
          </w:p>
        </w:tc>
        <w:tc>
          <w:tcPr>
            <w:tcW w:w="28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D98EE40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單元/主題名稱與活動內容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F8CC57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節數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C3FD33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教學資源</w:t>
            </w:r>
          </w:p>
          <w:p w14:paraId="3ED54DF7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學習策略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1CDEAA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評量方式</w:t>
            </w:r>
          </w:p>
        </w:tc>
        <w:tc>
          <w:tcPr>
            <w:tcW w:w="13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96E2BF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融入議題</w:t>
            </w:r>
          </w:p>
        </w:tc>
        <w:tc>
          <w:tcPr>
            <w:tcW w:w="155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5857BB4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備註</w:t>
            </w:r>
          </w:p>
        </w:tc>
      </w:tr>
      <w:tr w:rsidR="001B6226" w:rsidRPr="00150382" w14:paraId="52468AEB" w14:textId="77777777" w:rsidTr="00B473AD">
        <w:trPr>
          <w:trHeight w:val="440"/>
          <w:jc w:val="center"/>
        </w:trPr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F15C0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2020C23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學習內容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33988D0F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學習表現</w:t>
            </w:r>
          </w:p>
        </w:tc>
        <w:tc>
          <w:tcPr>
            <w:tcW w:w="28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683E6E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2FF4D5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8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D02E06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14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828130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A2CA9B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4C4370AD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</w:tr>
      <w:tr w:rsidR="001B6226" w:rsidRPr="00150382" w14:paraId="7D2EE1C7" w14:textId="77777777" w:rsidTr="00150382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4C2CB0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lastRenderedPageBreak/>
              <w:t>第八週</w:t>
            </w:r>
          </w:p>
          <w:p w14:paraId="405B5B8A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3/31-4/6</w:t>
            </w:r>
          </w:p>
          <w:p w14:paraId="0BD3A3DD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/>
              </w:rPr>
              <w:t>-</w:t>
            </w:r>
          </w:p>
          <w:p w14:paraId="514209E2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第十四週5/12-5/18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21092" w14:textId="77777777" w:rsidR="001B6226" w:rsidRPr="00150382" w:rsidRDefault="001B6226" w:rsidP="002A67AB">
            <w:pPr>
              <w:spacing w:line="0" w:lineRule="atLeast"/>
              <w:ind w:firstLine="23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N-7-9比與比例式:比;比例式; 正比;反比;相關之基本運 算與應用問題，教學情境應 以有意義之比值為例。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C29957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n-IV-4理解比、比例式、正比、反比和連比的意義和推理，並能運用到日常生活的情 境解決問題。</w:t>
            </w:r>
          </w:p>
        </w:tc>
        <w:tc>
          <w:tcPr>
            <w:tcW w:w="2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817274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第四章 比例</w:t>
            </w:r>
          </w:p>
          <w:p w14:paraId="2E10896F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4-1比例式</w:t>
            </w:r>
          </w:p>
          <w:p w14:paraId="4B753121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4-2正比與反比</w:t>
            </w:r>
          </w:p>
          <w:p w14:paraId="69EA959A" w14:textId="77777777" w:rsidR="00E626BD" w:rsidRDefault="00E626BD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677A343F" w14:textId="77777777" w:rsidR="00E626B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復習評量</w:t>
            </w:r>
          </w:p>
          <w:p w14:paraId="56334607" w14:textId="77777777" w:rsidR="00E626BD" w:rsidRPr="00150382" w:rsidRDefault="00E626BD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6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125F07" w14:textId="77777777" w:rsidR="00FB67CC" w:rsidRDefault="00FB67CC" w:rsidP="00FB67CC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每週四節</w:t>
            </w:r>
          </w:p>
          <w:p w14:paraId="43D432E9" w14:textId="77777777" w:rsidR="001B6226" w:rsidRPr="00150382" w:rsidRDefault="00FB67CC" w:rsidP="00FB67CC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（如遇活動或假日則有增減）</w:t>
            </w:r>
          </w:p>
        </w:tc>
        <w:tc>
          <w:tcPr>
            <w:tcW w:w="1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B1E44B" w14:textId="77777777" w:rsidR="00E626B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南一版</w:t>
            </w:r>
          </w:p>
          <w:p w14:paraId="498FEE4F" w14:textId="77777777" w:rsidR="00E626B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數學課本</w:t>
            </w:r>
          </w:p>
          <w:p w14:paraId="31B6171B" w14:textId="77777777" w:rsidR="00E626B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補充學習單</w:t>
            </w:r>
          </w:p>
          <w:p w14:paraId="31A12872" w14:textId="77777777" w:rsidR="001B6226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教學影片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997BC1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口頭回答</w:t>
            </w:r>
          </w:p>
          <w:p w14:paraId="312D4287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作業評量</w:t>
            </w:r>
          </w:p>
          <w:p w14:paraId="305DFD5A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紙筆評量</w:t>
            </w:r>
          </w:p>
          <w:p w14:paraId="20CD240A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出缺席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EC4BE7" w14:textId="77777777" w:rsidR="001B6226" w:rsidRPr="00150382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8C692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第十二週</w:t>
            </w:r>
          </w:p>
          <w:p w14:paraId="635686DC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5/3九年級課輔、學習扶助、族語班結束</w:t>
            </w:r>
          </w:p>
          <w:p w14:paraId="09808C21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第十三週</w:t>
            </w:r>
          </w:p>
          <w:p w14:paraId="238C782D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7-8九年級第二次定期評量</w:t>
            </w:r>
          </w:p>
          <w:p w14:paraId="5EEB13F0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第十四週</w:t>
            </w:r>
          </w:p>
          <w:p w14:paraId="7B68C3DD" w14:textId="77777777" w:rsidR="001B6226" w:rsidRDefault="001B6226" w:rsidP="001B6226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14-15七八年級第二次定期評量  18-19教育會考</w:t>
            </w:r>
          </w:p>
        </w:tc>
      </w:tr>
    </w:tbl>
    <w:p w14:paraId="0A989019" w14:textId="77777777" w:rsidR="00B473AD" w:rsidRDefault="00B473AD"/>
    <w:p w14:paraId="19DCCBDA" w14:textId="77777777" w:rsidR="00B473AD" w:rsidRDefault="00B473AD"/>
    <w:p w14:paraId="46852996" w14:textId="77777777" w:rsidR="00B473AD" w:rsidRDefault="00B473AD"/>
    <w:p w14:paraId="7D992C97" w14:textId="77777777" w:rsidR="00B473AD" w:rsidRDefault="00B473AD"/>
    <w:p w14:paraId="78509988" w14:textId="77777777" w:rsidR="00B473AD" w:rsidRDefault="00B473AD" w:rsidP="00B473AD"/>
    <w:tbl>
      <w:tblPr>
        <w:tblStyle w:val="a0"/>
        <w:tblW w:w="15158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245"/>
        <w:gridCol w:w="2490"/>
        <w:gridCol w:w="2490"/>
        <w:gridCol w:w="2850"/>
        <w:gridCol w:w="675"/>
        <w:gridCol w:w="1380"/>
        <w:gridCol w:w="1140"/>
        <w:gridCol w:w="1335"/>
        <w:gridCol w:w="1553"/>
      </w:tblGrid>
      <w:tr w:rsidR="00B473AD" w:rsidRPr="00150382" w14:paraId="1AA08180" w14:textId="77777777" w:rsidTr="00B473AD">
        <w:trPr>
          <w:trHeight w:val="500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71F0033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教學期程</w:t>
            </w:r>
          </w:p>
        </w:tc>
        <w:tc>
          <w:tcPr>
            <w:tcW w:w="498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B577FDE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學習重點</w:t>
            </w:r>
          </w:p>
        </w:tc>
        <w:tc>
          <w:tcPr>
            <w:tcW w:w="28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D12B3C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單元/主題名稱與活動內容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74707F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節數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0C677E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教學資源</w:t>
            </w:r>
          </w:p>
          <w:p w14:paraId="65EB1ED1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lastRenderedPageBreak/>
              <w:t>學習策略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0A3429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lastRenderedPageBreak/>
              <w:t>評量方式</w:t>
            </w:r>
          </w:p>
        </w:tc>
        <w:tc>
          <w:tcPr>
            <w:tcW w:w="13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7FC285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融入議題</w:t>
            </w:r>
          </w:p>
        </w:tc>
        <w:tc>
          <w:tcPr>
            <w:tcW w:w="155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2560F94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備註</w:t>
            </w:r>
          </w:p>
        </w:tc>
      </w:tr>
      <w:tr w:rsidR="00B473AD" w:rsidRPr="00150382" w14:paraId="4C52B1FA" w14:textId="77777777" w:rsidTr="00B473AD">
        <w:trPr>
          <w:trHeight w:val="440"/>
          <w:jc w:val="center"/>
        </w:trPr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94D216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A4C4D83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學習內容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3C468B48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學習表現</w:t>
            </w:r>
          </w:p>
        </w:tc>
        <w:tc>
          <w:tcPr>
            <w:tcW w:w="28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5A2A2F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1155E5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8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18FF98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14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12360C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B03D4E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62CB61A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</w:tr>
      <w:tr w:rsidR="00B473AD" w:rsidRPr="00150382" w14:paraId="6026F57E" w14:textId="77777777" w:rsidTr="001D06C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8295F2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第十五週5/19-5/25</w:t>
            </w:r>
          </w:p>
          <w:p w14:paraId="7BBF1B62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-</w:t>
            </w:r>
          </w:p>
          <w:p w14:paraId="6D8A80D3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第二十週6/23-6/29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D1303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A-7-7一元一次不等式的意義:不等式的意義;具體情境中 列出一元一次不等式。</w:t>
            </w:r>
          </w:p>
          <w:p w14:paraId="5A4F5DBD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A-7-8一元一次不等式的解與應 用:單一的一元一次不等式 的解;在數線上標示解的範 圍;應用問題。</w:t>
            </w:r>
          </w:p>
          <w:p w14:paraId="31CBFB0C" w14:textId="77777777" w:rsidR="00B473AD" w:rsidRP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6AB799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a-IV-3理解一元一次不等式的意義，並應用於標示數的範圍和其在數線上的圖形， 以及使用不等式的數學符號描述情境，與人溝通。</w:t>
            </w:r>
          </w:p>
          <w:p w14:paraId="0E126A49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d-IV-1理解常用統計圖表，並能運用簡單統計量分析資料的特性及使用統計軟體的 資訊表徵，與人溝通。</w:t>
            </w:r>
          </w:p>
          <w:p w14:paraId="7384362D" w14:textId="77777777" w:rsidR="00B473AD" w:rsidRP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1F5D60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第五章 一元一次不等式</w:t>
            </w:r>
          </w:p>
          <w:p w14:paraId="784DFD78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5-1一元一次不等式及其解</w:t>
            </w:r>
          </w:p>
          <w:p w14:paraId="6301DD60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5-2解一元一次不等式及其應用</w:t>
            </w:r>
          </w:p>
        </w:tc>
        <w:tc>
          <w:tcPr>
            <w:tcW w:w="6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96A495" w14:textId="77777777" w:rsidR="00FB67CC" w:rsidRDefault="00FB67CC" w:rsidP="00FB67CC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每週四節</w:t>
            </w:r>
          </w:p>
          <w:p w14:paraId="0334D9E0" w14:textId="77777777" w:rsidR="00B473AD" w:rsidRPr="00150382" w:rsidRDefault="00FB67CC" w:rsidP="00FB67CC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（如遇活動或假日則有增減）</w:t>
            </w:r>
          </w:p>
        </w:tc>
        <w:tc>
          <w:tcPr>
            <w:tcW w:w="1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970F83" w14:textId="77777777" w:rsidR="00E626B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南一版</w:t>
            </w:r>
          </w:p>
          <w:p w14:paraId="473AE3B7" w14:textId="77777777" w:rsidR="00E626B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數學課本</w:t>
            </w:r>
          </w:p>
          <w:p w14:paraId="393ECD21" w14:textId="77777777" w:rsidR="00E626B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補充學習單</w:t>
            </w:r>
          </w:p>
          <w:p w14:paraId="3950492D" w14:textId="77777777" w:rsidR="00B473A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教學影片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14032F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口頭回答</w:t>
            </w:r>
          </w:p>
          <w:p w14:paraId="12CB18FD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作業評量</w:t>
            </w:r>
          </w:p>
          <w:p w14:paraId="148A5F81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紙筆評量</w:t>
            </w:r>
          </w:p>
          <w:p w14:paraId="1B7E972E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出缺席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2A21D9" w14:textId="77777777" w:rsidR="00343EFD" w:rsidRDefault="00343EFD" w:rsidP="00DA39EB">
            <w:pPr>
              <w:spacing w:line="0" w:lineRule="atLeast"/>
              <w:rPr>
                <w:rFonts w:ascii="楷體-繁" w:eastAsia="楷體-繁" w:hAnsi="楷體-繁"/>
                <w:color w:val="FF0000"/>
              </w:rPr>
            </w:pPr>
            <w:r w:rsidRPr="004811E9">
              <w:rPr>
                <w:rFonts w:ascii="楷體-繁" w:eastAsia="楷體-繁" w:hAnsi="楷體-繁"/>
                <w:color w:val="FF0000"/>
              </w:rPr>
              <w:t>性別平等</w:t>
            </w:r>
          </w:p>
          <w:p w14:paraId="627A85D8" w14:textId="432AFC9E" w:rsidR="00C7547A" w:rsidRPr="00DA39EB" w:rsidRDefault="00C7547A" w:rsidP="00DA39EB">
            <w:pPr>
              <w:spacing w:line="0" w:lineRule="atLeast"/>
              <w:rPr>
                <w:rFonts w:ascii="楷體-繁" w:eastAsia="楷體-繁" w:hAnsi="楷體-繁"/>
              </w:rPr>
            </w:pPr>
            <w:r w:rsidRPr="00DA39EB">
              <w:rPr>
                <w:rFonts w:ascii="楷體-繁" w:eastAsia="楷體-繁" w:hAnsi="楷體-繁"/>
              </w:rPr>
              <w:t xml:space="preserve">性 J11 去除性別刻板與 性別偏見的情 感表達與溝通， 具備與他人平 等互動的能力。 </w:t>
            </w:r>
          </w:p>
          <w:p w14:paraId="116D89E9" w14:textId="77777777" w:rsidR="00C7547A" w:rsidRPr="00DA39EB" w:rsidRDefault="00C7547A" w:rsidP="00DA39EB">
            <w:pPr>
              <w:spacing w:line="0" w:lineRule="atLeast"/>
              <w:rPr>
                <w:rFonts w:ascii="楷體-繁" w:eastAsia="楷體-繁" w:hAnsi="楷體-繁"/>
              </w:rPr>
            </w:pPr>
            <w:r w:rsidRPr="00DA39EB">
              <w:rPr>
                <w:rFonts w:ascii="楷體-繁" w:eastAsia="楷體-繁" w:hAnsi="楷體-繁"/>
              </w:rPr>
              <w:t xml:space="preserve">性 J14 認識社會中性別、 種族與階級的權 力結構關係。 </w:t>
            </w:r>
          </w:p>
          <w:p w14:paraId="32506C56" w14:textId="77777777" w:rsidR="00B473AD" w:rsidRPr="00C7547A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8FE07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第十五週</w:t>
            </w:r>
          </w:p>
          <w:p w14:paraId="3B1623C4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21九年級下學期成績補考</w:t>
            </w:r>
          </w:p>
          <w:p w14:paraId="5B66EC25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第十八週</w:t>
            </w:r>
          </w:p>
          <w:p w14:paraId="167E2E65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 xml:space="preserve">6/11-14畢業典禮週           </w:t>
            </w:r>
          </w:p>
          <w:p w14:paraId="01C6A233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14七八年級藝能科考試               14七八年級課輔、學習扶助、族語班結束</w:t>
            </w:r>
          </w:p>
          <w:p w14:paraId="3C493946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</w:tr>
    </w:tbl>
    <w:p w14:paraId="51A4C30E" w14:textId="77777777" w:rsidR="00B473AD" w:rsidRDefault="00B473AD"/>
    <w:p w14:paraId="38DBD996" w14:textId="77777777" w:rsidR="00B473AD" w:rsidRDefault="00B473AD"/>
    <w:tbl>
      <w:tblPr>
        <w:tblStyle w:val="a0"/>
        <w:tblW w:w="15158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245"/>
        <w:gridCol w:w="2490"/>
        <w:gridCol w:w="2490"/>
        <w:gridCol w:w="2850"/>
        <w:gridCol w:w="675"/>
        <w:gridCol w:w="1380"/>
        <w:gridCol w:w="1140"/>
        <w:gridCol w:w="1335"/>
        <w:gridCol w:w="1553"/>
      </w:tblGrid>
      <w:tr w:rsidR="00B473AD" w:rsidRPr="00150382" w14:paraId="2018BE68" w14:textId="77777777" w:rsidTr="00B473AD">
        <w:trPr>
          <w:trHeight w:val="440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5371FBD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教學期程</w:t>
            </w:r>
          </w:p>
        </w:tc>
        <w:tc>
          <w:tcPr>
            <w:tcW w:w="4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EC9841C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學習重點</w:t>
            </w:r>
          </w:p>
        </w:tc>
        <w:tc>
          <w:tcPr>
            <w:tcW w:w="285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DDCF9B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單元/主題名稱與活動內容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72584E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節數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B290DC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教學資源</w:t>
            </w:r>
          </w:p>
          <w:p w14:paraId="0D6C30AD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學習策略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940DC8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評量方式</w:t>
            </w:r>
          </w:p>
        </w:tc>
        <w:tc>
          <w:tcPr>
            <w:tcW w:w="13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E15638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融入議題</w:t>
            </w:r>
          </w:p>
        </w:tc>
        <w:tc>
          <w:tcPr>
            <w:tcW w:w="155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BB594C3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備註</w:t>
            </w:r>
          </w:p>
        </w:tc>
      </w:tr>
      <w:tr w:rsidR="00B473AD" w:rsidRPr="00150382" w14:paraId="289E6082" w14:textId="77777777" w:rsidTr="00B473AD">
        <w:trPr>
          <w:trHeight w:val="440"/>
          <w:jc w:val="center"/>
        </w:trPr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4D4CC8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0878CEA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學習內容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B35DB60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學習表現</w:t>
            </w:r>
          </w:p>
        </w:tc>
        <w:tc>
          <w:tcPr>
            <w:tcW w:w="285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2DE111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6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20384C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8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1C7D78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14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0657D5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3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646E28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FE2BDF6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</w:tr>
      <w:tr w:rsidR="00B473AD" w:rsidRPr="00150382" w14:paraId="7AD3A964" w14:textId="77777777" w:rsidTr="001D06C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92268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lastRenderedPageBreak/>
              <w:t>第十五週5/19-5/25</w:t>
            </w:r>
          </w:p>
          <w:p w14:paraId="30D9DF0D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-</w:t>
            </w:r>
          </w:p>
          <w:p w14:paraId="314EC573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第二十週6/23-6/29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98A72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  <w:p w14:paraId="4140FDB2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D-7-2統計數據:用平均數、中位 數與眾數描述一組資料的 特性;使用計算機的「M+」 或「Σ」鍵計算平均數。</w:t>
            </w:r>
          </w:p>
          <w:p w14:paraId="75517E09" w14:textId="77777777" w:rsidR="00B473AD" w:rsidRP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5D2072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d-IV-2理解機率的意義，能以機率表示不確定性和以樹狀圖分析所有的可能性，並 能應用機率到簡單的日常生活情境解決問題。</w:t>
            </w:r>
          </w:p>
        </w:tc>
        <w:tc>
          <w:tcPr>
            <w:tcW w:w="2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B294F2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第六章 統計圖表與資料分析</w:t>
            </w:r>
          </w:p>
          <w:p w14:paraId="3308F875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6-1統計圖表(3)</w:t>
            </w:r>
          </w:p>
          <w:p w14:paraId="7A307399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6-2資料分析(1)</w:t>
            </w:r>
          </w:p>
          <w:p w14:paraId="2FCF9F48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復習評量</w:t>
            </w:r>
          </w:p>
          <w:p w14:paraId="4B1E59CF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結業式</w:t>
            </w:r>
          </w:p>
        </w:tc>
        <w:tc>
          <w:tcPr>
            <w:tcW w:w="6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682D11" w14:textId="77777777" w:rsidR="00FB67CC" w:rsidRDefault="00FB67CC" w:rsidP="00FB67CC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每週四節</w:t>
            </w:r>
          </w:p>
          <w:p w14:paraId="4595E155" w14:textId="77777777" w:rsidR="00B473AD" w:rsidRPr="00150382" w:rsidRDefault="00FB67CC" w:rsidP="00FB67CC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（如遇活動或假日則有增減）</w:t>
            </w:r>
          </w:p>
        </w:tc>
        <w:tc>
          <w:tcPr>
            <w:tcW w:w="1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F252E5" w14:textId="77777777" w:rsidR="00E626B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南一版</w:t>
            </w:r>
          </w:p>
          <w:p w14:paraId="6862ECF0" w14:textId="77777777" w:rsidR="00E626B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數學課本</w:t>
            </w:r>
          </w:p>
          <w:p w14:paraId="3628938C" w14:textId="77777777" w:rsidR="00E626B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補充學習單</w:t>
            </w:r>
          </w:p>
          <w:p w14:paraId="4DB12BF7" w14:textId="77777777" w:rsidR="00B473AD" w:rsidRPr="00150382" w:rsidRDefault="00E626BD" w:rsidP="00E626B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教學影片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F06EDC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口頭回答</w:t>
            </w:r>
          </w:p>
          <w:p w14:paraId="42D9B661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作業評量</w:t>
            </w:r>
          </w:p>
          <w:p w14:paraId="35367384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紙筆評量</w:t>
            </w:r>
          </w:p>
          <w:p w14:paraId="04FA6559" w14:textId="77777777" w:rsidR="00B473AD" w:rsidRPr="00150382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出缺席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1B22B" w14:textId="77777777" w:rsidR="00343EFD" w:rsidRDefault="00343EFD" w:rsidP="00DA39EB">
            <w:pPr>
              <w:spacing w:line="0" w:lineRule="atLeast"/>
              <w:rPr>
                <w:rFonts w:ascii="楷體-繁" w:eastAsia="楷體-繁" w:hAnsi="楷體-繁"/>
                <w:color w:val="FF0000"/>
              </w:rPr>
            </w:pPr>
            <w:r w:rsidRPr="004811E9">
              <w:rPr>
                <w:rFonts w:ascii="楷體-繁" w:eastAsia="楷體-繁" w:hAnsi="楷體-繁"/>
                <w:color w:val="FF0000"/>
              </w:rPr>
              <w:t>生涯規劃</w:t>
            </w:r>
          </w:p>
          <w:p w14:paraId="150ECB5F" w14:textId="6DB4605D" w:rsidR="00DA39EB" w:rsidRPr="00DA39EB" w:rsidRDefault="00DA39EB" w:rsidP="00DA39EB">
            <w:pPr>
              <w:spacing w:line="0" w:lineRule="atLeast"/>
              <w:rPr>
                <w:rFonts w:ascii="楷體-繁" w:eastAsia="楷體-繁" w:hAnsi="楷體-繁"/>
              </w:rPr>
            </w:pPr>
            <w:r w:rsidRPr="00DA39EB">
              <w:rPr>
                <w:rFonts w:ascii="楷體-繁" w:eastAsia="楷體-繁" w:hAnsi="楷體-繁"/>
              </w:rPr>
              <w:t xml:space="preserve">涯 J3 覺察自己的能力與 興趣。 </w:t>
            </w:r>
          </w:p>
          <w:p w14:paraId="739CAC4A" w14:textId="77777777" w:rsidR="00DA39EB" w:rsidRPr="00DA39EB" w:rsidRDefault="00DA39EB" w:rsidP="00DA39EB">
            <w:pPr>
              <w:spacing w:line="0" w:lineRule="atLeast"/>
              <w:rPr>
                <w:rFonts w:ascii="楷體-繁" w:eastAsia="楷體-繁" w:hAnsi="楷體-繁"/>
              </w:rPr>
            </w:pPr>
            <w:r w:rsidRPr="00DA39EB">
              <w:rPr>
                <w:rFonts w:ascii="楷體-繁" w:eastAsia="楷體-繁" w:hAnsi="楷體-繁"/>
              </w:rPr>
              <w:t xml:space="preserve">涯 J4 了解自己的人格特 質與價值觀。 </w:t>
            </w:r>
          </w:p>
          <w:p w14:paraId="5C8A763C" w14:textId="77777777" w:rsidR="00DA39EB" w:rsidRPr="00DA39EB" w:rsidRDefault="00DA39EB" w:rsidP="00DA39EB">
            <w:pPr>
              <w:spacing w:line="0" w:lineRule="atLeast"/>
              <w:rPr>
                <w:rFonts w:ascii="楷體-繁" w:eastAsia="楷體-繁" w:hAnsi="楷體-繁"/>
              </w:rPr>
            </w:pPr>
            <w:r w:rsidRPr="00DA39EB">
              <w:rPr>
                <w:rFonts w:ascii="楷體-繁" w:eastAsia="楷體-繁" w:hAnsi="楷體-繁"/>
              </w:rPr>
              <w:t>涯 J5 探索性別與生涯規 劃的關係。</w:t>
            </w:r>
          </w:p>
          <w:p w14:paraId="46E6D674" w14:textId="77777777" w:rsidR="00DA39EB" w:rsidRPr="00DA39EB" w:rsidRDefault="00DA39EB" w:rsidP="00DA39EB">
            <w:pPr>
              <w:spacing w:line="0" w:lineRule="atLeast"/>
              <w:rPr>
                <w:rFonts w:ascii="楷體-繁" w:eastAsia="楷體-繁" w:hAnsi="楷體-繁"/>
              </w:rPr>
            </w:pPr>
            <w:r w:rsidRPr="00DA39EB">
              <w:rPr>
                <w:rFonts w:ascii="楷體-繁" w:eastAsia="楷體-繁" w:hAnsi="楷體-繁"/>
              </w:rPr>
              <w:t xml:space="preserve">涯 J11 分析影響個人生 涯決定的因素。 </w:t>
            </w:r>
          </w:p>
          <w:p w14:paraId="20BE073F" w14:textId="77777777" w:rsidR="00B473AD" w:rsidRPr="00DA39EB" w:rsidRDefault="00B473AD" w:rsidP="00C7547A">
            <w:pPr>
              <w:pStyle w:val="NormalWeb"/>
              <w:shd w:val="clear" w:color="auto" w:fill="FFFFFF"/>
              <w:rPr>
                <w:rFonts w:ascii="楷體-繁" w:eastAsia="楷體-繁" w:hAnsi="楷體-繁"/>
              </w:rPr>
            </w:pPr>
          </w:p>
        </w:tc>
        <w:tc>
          <w:tcPr>
            <w:tcW w:w="15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8ACF7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>
              <w:rPr>
                <w:rFonts w:ascii="楷體-繁" w:eastAsia="楷體-繁" w:hAnsi="楷體-繁" w:hint="eastAsia"/>
              </w:rPr>
              <w:t>第二十週</w:t>
            </w:r>
          </w:p>
          <w:p w14:paraId="74805898" w14:textId="77777777" w:rsidR="00B473AD" w:rsidRDefault="00B473AD" w:rsidP="00B473AD">
            <w:pPr>
              <w:spacing w:line="0" w:lineRule="atLeast"/>
              <w:rPr>
                <w:rFonts w:ascii="楷體-繁" w:eastAsia="楷體-繁" w:hAnsi="楷體-繁"/>
              </w:rPr>
            </w:pPr>
            <w:r w:rsidRPr="00150382">
              <w:rPr>
                <w:rFonts w:ascii="楷體-繁" w:eastAsia="楷體-繁" w:hAnsi="楷體-繁"/>
              </w:rPr>
              <w:t>27-28七八年級第三次定期評量                                28休業式、校務會議(13：30)</w:t>
            </w:r>
          </w:p>
        </w:tc>
      </w:tr>
    </w:tbl>
    <w:p w14:paraId="25164A01" w14:textId="77777777" w:rsidR="001B6226" w:rsidRDefault="001B6226"/>
    <w:p w14:paraId="6321D8C2" w14:textId="77777777" w:rsidR="00E626BD" w:rsidRDefault="00E626BD">
      <w:pPr>
        <w:pBdr>
          <w:top w:val="nil"/>
          <w:left w:val="nil"/>
          <w:bottom w:val="nil"/>
          <w:right w:val="nil"/>
          <w:between w:val="nil"/>
        </w:pBdr>
        <w:rPr>
          <w:rFonts w:ascii="楷體-繁" w:eastAsia="楷體-繁" w:hAnsi="楷體-繁" w:cs="DFKai-SB"/>
        </w:rPr>
      </w:pPr>
    </w:p>
    <w:p w14:paraId="248586DC" w14:textId="77777777" w:rsidR="00E626BD" w:rsidRDefault="00E626BD">
      <w:pPr>
        <w:pBdr>
          <w:top w:val="nil"/>
          <w:left w:val="nil"/>
          <w:bottom w:val="nil"/>
          <w:right w:val="nil"/>
          <w:between w:val="nil"/>
        </w:pBdr>
        <w:rPr>
          <w:rFonts w:ascii="楷體-繁" w:eastAsia="楷體-繁" w:hAnsi="楷體-繁" w:cs="DFKai-SB"/>
        </w:rPr>
      </w:pPr>
    </w:p>
    <w:p w14:paraId="31936D7B" w14:textId="77777777" w:rsidR="00C850F1" w:rsidRPr="00150382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楷體-繁" w:eastAsia="楷體-繁" w:hAnsi="楷體-繁" w:cs="DFKai-SB"/>
        </w:rPr>
      </w:pPr>
      <w:r w:rsidRPr="00150382">
        <w:rPr>
          <w:rFonts w:ascii="楷體-繁" w:eastAsia="楷體-繁" w:hAnsi="楷體-繁" w:cs="DFKai-SB"/>
        </w:rPr>
        <w:lastRenderedPageBreak/>
        <w:t>六、本課程是否有校外人士協助教學(本表格請勿刪除)</w:t>
      </w:r>
    </w:p>
    <w:p w14:paraId="7FDBCD10" w14:textId="77777777" w:rsidR="00C850F1" w:rsidRPr="00150382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楷體-繁" w:eastAsia="楷體-繁" w:hAnsi="楷體-繁" w:cs="DFKai-SB"/>
        </w:rPr>
      </w:pPr>
      <w:r w:rsidRPr="00150382">
        <w:rPr>
          <w:rFonts w:ascii="楷體-繁" w:eastAsia="楷體-繁" w:hAnsi="楷體-繁" w:cs="DFKai-SB"/>
          <w:shd w:val="clear" w:color="auto" w:fill="999999"/>
        </w:rPr>
        <w:t>□</w:t>
      </w:r>
      <w:r w:rsidRPr="00150382">
        <w:rPr>
          <w:rFonts w:ascii="楷體-繁" w:eastAsia="楷體-繁" w:hAnsi="楷體-繁" w:cs="DFKai-SB"/>
        </w:rPr>
        <w:t>否，全學年都沒有(以下免填)</w:t>
      </w:r>
    </w:p>
    <w:p w14:paraId="2E56E6A9" w14:textId="77777777" w:rsidR="00C850F1" w:rsidRPr="00150382" w:rsidRDefault="00000000">
      <w:pPr>
        <w:rPr>
          <w:rFonts w:ascii="楷體-繁" w:eastAsia="楷體-繁" w:hAnsi="楷體-繁" w:cs="DFKai-SB"/>
        </w:rPr>
      </w:pPr>
      <w:r w:rsidRPr="00150382">
        <w:rPr>
          <w:rFonts w:ascii="楷體-繁" w:eastAsia="楷體-繁" w:hAnsi="楷體-繁" w:cs="DFKai-SB"/>
        </w:rPr>
        <w:t>□有，部分班級，實施的班級為：___________</w:t>
      </w:r>
    </w:p>
    <w:p w14:paraId="56DBA102" w14:textId="77777777" w:rsidR="00C850F1" w:rsidRPr="00150382" w:rsidRDefault="00000000">
      <w:pPr>
        <w:rPr>
          <w:rFonts w:ascii="楷體-繁" w:eastAsia="楷體-繁" w:hAnsi="楷體-繁" w:cs="DFKai-SB"/>
        </w:rPr>
      </w:pPr>
      <w:r w:rsidRPr="00150382">
        <w:rPr>
          <w:rFonts w:ascii="楷體-繁" w:eastAsia="楷體-繁" w:hAnsi="楷體-繁" w:cs="DFKai-SB"/>
        </w:rPr>
        <w:t>□有，全學年實施</w:t>
      </w:r>
    </w:p>
    <w:p w14:paraId="42BCABBC" w14:textId="77777777" w:rsidR="00C850F1" w:rsidRPr="00150382" w:rsidRDefault="00C850F1">
      <w:pPr>
        <w:rPr>
          <w:rFonts w:ascii="楷體-繁" w:eastAsia="楷體-繁" w:hAnsi="楷體-繁" w:cs="DFKai-SB"/>
        </w:rPr>
      </w:pPr>
    </w:p>
    <w:tbl>
      <w:tblPr>
        <w:tblStyle w:val="a1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C850F1" w:rsidRPr="00150382" w14:paraId="5CA6D294" w14:textId="77777777">
        <w:tc>
          <w:tcPr>
            <w:tcW w:w="1013" w:type="dxa"/>
            <w:vAlign w:val="center"/>
          </w:tcPr>
          <w:p w14:paraId="5B151540" w14:textId="77777777" w:rsidR="00C850F1" w:rsidRPr="00150382" w:rsidRDefault="00000000">
            <w:pPr>
              <w:jc w:val="center"/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教學</w:t>
            </w:r>
          </w:p>
          <w:p w14:paraId="52DD1CCE" w14:textId="77777777" w:rsidR="00C850F1" w:rsidRPr="00150382" w:rsidRDefault="00000000">
            <w:pPr>
              <w:jc w:val="center"/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期程</w:t>
            </w:r>
          </w:p>
        </w:tc>
        <w:tc>
          <w:tcPr>
            <w:tcW w:w="3416" w:type="dxa"/>
            <w:vAlign w:val="center"/>
          </w:tcPr>
          <w:p w14:paraId="07A6DB8A" w14:textId="77777777" w:rsidR="00C850F1" w:rsidRPr="00150382" w:rsidRDefault="00000000">
            <w:pPr>
              <w:jc w:val="center"/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2740E24D" w14:textId="77777777" w:rsidR="00C850F1" w:rsidRPr="00150382" w:rsidRDefault="00000000">
            <w:pPr>
              <w:jc w:val="center"/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7F365B0B" w14:textId="77777777" w:rsidR="00C850F1" w:rsidRPr="00150382" w:rsidRDefault="00000000">
            <w:pPr>
              <w:jc w:val="center"/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634FA23D" w14:textId="77777777" w:rsidR="00C850F1" w:rsidRPr="00150382" w:rsidRDefault="00000000">
            <w:pPr>
              <w:jc w:val="center"/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010FF7EC" w14:textId="77777777" w:rsidR="00C850F1" w:rsidRPr="00150382" w:rsidRDefault="00000000">
            <w:pPr>
              <w:jc w:val="center"/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原授課教師角色</w:t>
            </w:r>
          </w:p>
        </w:tc>
      </w:tr>
      <w:tr w:rsidR="00C850F1" w:rsidRPr="00150382" w14:paraId="1E43E6D6" w14:textId="77777777">
        <w:tc>
          <w:tcPr>
            <w:tcW w:w="1013" w:type="dxa"/>
            <w:vAlign w:val="center"/>
          </w:tcPr>
          <w:p w14:paraId="06E95A4D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  <w:tc>
          <w:tcPr>
            <w:tcW w:w="3416" w:type="dxa"/>
            <w:vAlign w:val="center"/>
          </w:tcPr>
          <w:p w14:paraId="4139F571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  <w:tc>
          <w:tcPr>
            <w:tcW w:w="3513" w:type="dxa"/>
          </w:tcPr>
          <w:p w14:paraId="6789D61A" w14:textId="77777777" w:rsidR="00C850F1" w:rsidRPr="001503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□簡報□印刷品□影音光碟</w:t>
            </w:r>
          </w:p>
          <w:p w14:paraId="2DE78C6C" w14:textId="77777777" w:rsidR="00C850F1" w:rsidRPr="0015038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楷體-繁" w:eastAsia="楷體-繁" w:hAnsi="楷體-繁" w:cs="DFKai-SB"/>
              </w:rPr>
            </w:pPr>
            <w:r w:rsidRPr="00150382">
              <w:rPr>
                <w:rFonts w:ascii="楷體-繁" w:eastAsia="楷體-繁" w:hAnsi="楷體-繁" w:cs="DFKai-SB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2702D112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  <w:tc>
          <w:tcPr>
            <w:tcW w:w="1399" w:type="dxa"/>
            <w:vAlign w:val="center"/>
          </w:tcPr>
          <w:p w14:paraId="321B5E1B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  <w:tc>
          <w:tcPr>
            <w:tcW w:w="2964" w:type="dxa"/>
            <w:vAlign w:val="center"/>
          </w:tcPr>
          <w:p w14:paraId="5EF5FEFC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</w:tr>
      <w:tr w:rsidR="00C850F1" w:rsidRPr="00150382" w14:paraId="51FE7410" w14:textId="77777777">
        <w:tc>
          <w:tcPr>
            <w:tcW w:w="1013" w:type="dxa"/>
            <w:vAlign w:val="center"/>
          </w:tcPr>
          <w:p w14:paraId="2DFB58B0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  <w:tc>
          <w:tcPr>
            <w:tcW w:w="3416" w:type="dxa"/>
            <w:vAlign w:val="center"/>
          </w:tcPr>
          <w:p w14:paraId="1E863394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  <w:tc>
          <w:tcPr>
            <w:tcW w:w="3513" w:type="dxa"/>
            <w:vAlign w:val="center"/>
          </w:tcPr>
          <w:p w14:paraId="1D756DDD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  <w:tc>
          <w:tcPr>
            <w:tcW w:w="2296" w:type="dxa"/>
            <w:vAlign w:val="center"/>
          </w:tcPr>
          <w:p w14:paraId="3D047A7F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  <w:tc>
          <w:tcPr>
            <w:tcW w:w="1399" w:type="dxa"/>
            <w:vAlign w:val="center"/>
          </w:tcPr>
          <w:p w14:paraId="6FDC315A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  <w:tc>
          <w:tcPr>
            <w:tcW w:w="2964" w:type="dxa"/>
            <w:vAlign w:val="center"/>
          </w:tcPr>
          <w:p w14:paraId="6D5E3404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</w:tr>
      <w:tr w:rsidR="00C850F1" w:rsidRPr="00150382" w14:paraId="3D6B3826" w14:textId="77777777">
        <w:tc>
          <w:tcPr>
            <w:tcW w:w="1013" w:type="dxa"/>
            <w:vAlign w:val="center"/>
          </w:tcPr>
          <w:p w14:paraId="29B77855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  <w:tc>
          <w:tcPr>
            <w:tcW w:w="3416" w:type="dxa"/>
            <w:vAlign w:val="center"/>
          </w:tcPr>
          <w:p w14:paraId="7E902BA4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  <w:tc>
          <w:tcPr>
            <w:tcW w:w="3513" w:type="dxa"/>
            <w:vAlign w:val="center"/>
          </w:tcPr>
          <w:p w14:paraId="7BE73FD1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  <w:tc>
          <w:tcPr>
            <w:tcW w:w="2296" w:type="dxa"/>
            <w:vAlign w:val="center"/>
          </w:tcPr>
          <w:p w14:paraId="71881DE6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  <w:tc>
          <w:tcPr>
            <w:tcW w:w="1399" w:type="dxa"/>
            <w:vAlign w:val="center"/>
          </w:tcPr>
          <w:p w14:paraId="0DEFECD4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  <w:tc>
          <w:tcPr>
            <w:tcW w:w="2964" w:type="dxa"/>
            <w:vAlign w:val="center"/>
          </w:tcPr>
          <w:p w14:paraId="485D46A0" w14:textId="77777777" w:rsidR="00C850F1" w:rsidRPr="00150382" w:rsidRDefault="00C850F1">
            <w:pPr>
              <w:jc w:val="center"/>
              <w:rPr>
                <w:rFonts w:ascii="楷體-繁" w:eastAsia="楷體-繁" w:hAnsi="楷體-繁" w:cs="DFKai-SB"/>
              </w:rPr>
            </w:pPr>
          </w:p>
        </w:tc>
      </w:tr>
    </w:tbl>
    <w:p w14:paraId="5555E358" w14:textId="77777777" w:rsidR="00C850F1" w:rsidRPr="00150382" w:rsidRDefault="00000000">
      <w:pPr>
        <w:rPr>
          <w:rFonts w:ascii="楷體-繁" w:eastAsia="楷體-繁" w:hAnsi="楷體-繁" w:cs="DFKai-SB"/>
        </w:rPr>
      </w:pPr>
      <w:r w:rsidRPr="00150382">
        <w:rPr>
          <w:rFonts w:ascii="楷體-繁" w:eastAsia="楷體-繁" w:hAnsi="楷體-繁" w:cs="DFKai-SB"/>
        </w:rPr>
        <w:t>*上述欄位皆與校外人士協助教學與活動之申請表一致</w:t>
      </w:r>
    </w:p>
    <w:p w14:paraId="5AFF8321" w14:textId="77777777" w:rsidR="00C850F1" w:rsidRPr="00150382" w:rsidRDefault="00C850F1">
      <w:pPr>
        <w:rPr>
          <w:rFonts w:ascii="楷體-繁" w:eastAsia="楷體-繁" w:hAnsi="楷體-繁" w:cs="DFKai-SB"/>
        </w:rPr>
      </w:pPr>
    </w:p>
    <w:p w14:paraId="175672DD" w14:textId="77777777" w:rsidR="00C850F1" w:rsidRPr="00150382" w:rsidRDefault="00C850F1">
      <w:pPr>
        <w:rPr>
          <w:rFonts w:ascii="楷體-繁" w:eastAsia="楷體-繁" w:hAnsi="楷體-繁" w:cs="DFKai-SB"/>
        </w:rPr>
      </w:pPr>
    </w:p>
    <w:sectPr w:rsidR="00C850F1" w:rsidRPr="00150382" w:rsidSect="001503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9" w:h="11907" w:orient="landscape"/>
      <w:pgMar w:top="567" w:right="567" w:bottom="567" w:left="567" w:header="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717FA" w14:textId="77777777" w:rsidR="00A12FC2" w:rsidRDefault="00A12FC2">
      <w:r>
        <w:separator/>
      </w:r>
    </w:p>
  </w:endnote>
  <w:endnote w:type="continuationSeparator" w:id="0">
    <w:p w14:paraId="159623E2" w14:textId="77777777" w:rsidR="00A12FC2" w:rsidRDefault="00A12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楷體-繁">
    <w:altName w:val="Microsoft JhengHei"/>
    <w:panose1 w:val="02010600040101010101"/>
    <w:charset w:val="88"/>
    <w:family w:val="auto"/>
    <w:pitch w:val="variable"/>
    <w:sig w:usb0="80000287" w:usb1="280F3C52" w:usb2="00000016" w:usb3="00000000" w:csb0="0014001F" w:csb1="00000000"/>
  </w:font>
  <w:font w:name="DFKai-SB">
    <w:altName w:val="Calibri"/>
    <w:panose1 w:val="020B0604020202020204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E6FDF" w14:textId="77777777" w:rsidR="00150382" w:rsidRDefault="001503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A34B0" w14:textId="77777777" w:rsidR="00C850F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  <w:sz w:val="20"/>
        <w:szCs w:val="20"/>
      </w:rPr>
      <w:instrText>PAGE</w:instrText>
    </w:r>
    <w:r>
      <w:rPr>
        <w:color w:val="000000"/>
      </w:rPr>
      <w:fldChar w:fldCharType="separate"/>
    </w:r>
    <w:r w:rsidR="00150382"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  <w:p w14:paraId="70743B4C" w14:textId="77777777" w:rsidR="00C850F1" w:rsidRDefault="00C850F1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7268D" w14:textId="77777777" w:rsidR="00150382" w:rsidRDefault="001503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E186A" w14:textId="77777777" w:rsidR="00A12FC2" w:rsidRDefault="00A12FC2">
      <w:r>
        <w:separator/>
      </w:r>
    </w:p>
  </w:footnote>
  <w:footnote w:type="continuationSeparator" w:id="0">
    <w:p w14:paraId="36E06E43" w14:textId="77777777" w:rsidR="00A12FC2" w:rsidRDefault="00A12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72DED" w14:textId="77777777" w:rsidR="00150382" w:rsidRDefault="001503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52BE" w14:textId="77777777" w:rsidR="00150382" w:rsidRDefault="001503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3D20B" w14:textId="77777777" w:rsidR="00150382" w:rsidRDefault="001503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0F1"/>
    <w:rsid w:val="00017E2A"/>
    <w:rsid w:val="00150382"/>
    <w:rsid w:val="001B6226"/>
    <w:rsid w:val="002A67AB"/>
    <w:rsid w:val="00343EFD"/>
    <w:rsid w:val="004811E9"/>
    <w:rsid w:val="006062FD"/>
    <w:rsid w:val="006A066C"/>
    <w:rsid w:val="00A12FC2"/>
    <w:rsid w:val="00B473AD"/>
    <w:rsid w:val="00C7547A"/>
    <w:rsid w:val="00C850F1"/>
    <w:rsid w:val="00DA39EB"/>
    <w:rsid w:val="00E626BD"/>
    <w:rsid w:val="00F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0C5C98"/>
  <w15:docId w15:val="{AA189172-480A-3345-AE8A-312485EF4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7AB"/>
    <w:pPr>
      <w:ind w:firstLine="0"/>
      <w:jc w:val="left"/>
    </w:pPr>
    <w:rPr>
      <w:rFonts w:ascii="PMingLiU" w:eastAsia="PMingLiU" w:hAnsi="PMingLiU" w:cs="PMingLiU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ind w:firstLine="23"/>
      <w:jc w:val="both"/>
      <w:outlineLvl w:val="0"/>
    </w:pPr>
    <w:rPr>
      <w:rFonts w:ascii="Times New Roman" w:eastAsiaTheme="minorEastAsia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ind w:firstLine="23"/>
      <w:jc w:val="both"/>
      <w:outlineLvl w:val="1"/>
    </w:pPr>
    <w:rPr>
      <w:rFonts w:ascii="Times New Roman" w:eastAsiaTheme="minorEastAsia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  <w:ind w:firstLine="23"/>
      <w:jc w:val="both"/>
    </w:pPr>
    <w:rPr>
      <w:rFonts w:ascii="Times New Roman" w:eastAsiaTheme="minorEastAsia" w:hAnsi="Times New Roman" w:cs="Times New Roman"/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  <w:ind w:firstLine="23"/>
      <w:jc w:val="both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0382"/>
    <w:pPr>
      <w:tabs>
        <w:tab w:val="center" w:pos="4153"/>
        <w:tab w:val="right" w:pos="8306"/>
      </w:tabs>
      <w:snapToGrid w:val="0"/>
      <w:ind w:firstLine="23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50382"/>
  </w:style>
  <w:style w:type="paragraph" w:styleId="Footer">
    <w:name w:val="footer"/>
    <w:basedOn w:val="Normal"/>
    <w:link w:val="FooterChar"/>
    <w:uiPriority w:val="99"/>
    <w:unhideWhenUsed/>
    <w:rsid w:val="00150382"/>
    <w:pPr>
      <w:tabs>
        <w:tab w:val="center" w:pos="4153"/>
        <w:tab w:val="right" w:pos="8306"/>
      </w:tabs>
      <w:snapToGrid w:val="0"/>
      <w:ind w:firstLine="23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50382"/>
  </w:style>
  <w:style w:type="paragraph" w:styleId="NormalWeb">
    <w:name w:val="Normal (Web)"/>
    <w:basedOn w:val="Normal"/>
    <w:uiPriority w:val="99"/>
    <w:semiHidden/>
    <w:unhideWhenUsed/>
    <w:rsid w:val="002A67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7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7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2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39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9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25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9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7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71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9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37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0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2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5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1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1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73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3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9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93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04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9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688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施玫伶</cp:lastModifiedBy>
  <cp:revision>7</cp:revision>
  <dcterms:created xsi:type="dcterms:W3CDTF">2023-11-09T07:16:00Z</dcterms:created>
  <dcterms:modified xsi:type="dcterms:W3CDTF">2023-11-29T11:22:00Z</dcterms:modified>
</cp:coreProperties>
</file>